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58" w:rsidRPr="004C7C0F" w:rsidRDefault="00967F58" w:rsidP="00967F58">
      <w:pPr>
        <w:pStyle w:val="3"/>
        <w:jc w:val="left"/>
        <w:rPr>
          <w:b w:val="0"/>
          <w:bCs/>
          <w:sz w:val="22"/>
          <w:szCs w:val="22"/>
        </w:rPr>
      </w:pPr>
    </w:p>
    <w:p w:rsidR="00031ADA" w:rsidRDefault="00031ADA" w:rsidP="00031ADA">
      <w:pPr>
        <w:tabs>
          <w:tab w:val="left" w:pos="7770"/>
        </w:tabs>
        <w:jc w:val="center"/>
      </w:pPr>
      <w:r>
        <w:rPr>
          <w:noProof/>
        </w:rPr>
        <w:drawing>
          <wp:inline distT="0" distB="0" distL="0" distR="0" wp14:anchorId="7B7BBA81">
            <wp:extent cx="6572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ADA" w:rsidRDefault="00031ADA" w:rsidP="00031ADA">
      <w:pPr>
        <w:tabs>
          <w:tab w:val="left" w:pos="7770"/>
        </w:tabs>
      </w:pPr>
    </w:p>
    <w:p w:rsidR="00031ADA" w:rsidRDefault="00031ADA" w:rsidP="00031ADA">
      <w:pPr>
        <w:tabs>
          <w:tab w:val="left" w:pos="7770"/>
        </w:tabs>
        <w:jc w:val="center"/>
      </w:pPr>
      <w:r>
        <w:t xml:space="preserve">СОВЕТ ДЕПУТАТОВ </w:t>
      </w:r>
    </w:p>
    <w:p w:rsidR="00031ADA" w:rsidRDefault="00031ADA" w:rsidP="00031ADA">
      <w:pPr>
        <w:tabs>
          <w:tab w:val="left" w:pos="7770"/>
        </w:tabs>
        <w:jc w:val="center"/>
      </w:pPr>
      <w:r>
        <w:t>КУРЧАЛОЕВСКОГО МУНИЦИПАЛЬНОГО РАЙОНА ЧЕЧЕНСКОЙ РЕСПУБЛИКИ</w:t>
      </w:r>
    </w:p>
    <w:p w:rsidR="00031ADA" w:rsidRDefault="00031ADA" w:rsidP="00031ADA">
      <w:pPr>
        <w:tabs>
          <w:tab w:val="left" w:pos="7770"/>
        </w:tabs>
        <w:jc w:val="center"/>
      </w:pPr>
      <w:r>
        <w:t xml:space="preserve">(Совет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района)</w:t>
      </w:r>
    </w:p>
    <w:p w:rsidR="00031ADA" w:rsidRDefault="00031ADA" w:rsidP="00031ADA">
      <w:pPr>
        <w:tabs>
          <w:tab w:val="left" w:pos="7770"/>
        </w:tabs>
        <w:jc w:val="center"/>
      </w:pPr>
    </w:p>
    <w:p w:rsidR="00031ADA" w:rsidRDefault="00031ADA" w:rsidP="00031ADA">
      <w:pPr>
        <w:tabs>
          <w:tab w:val="left" w:pos="7770"/>
        </w:tabs>
        <w:jc w:val="center"/>
      </w:pPr>
      <w:r>
        <w:t xml:space="preserve">НОХЧИЙН РЕСПУБЛИКИН </w:t>
      </w:r>
    </w:p>
    <w:p w:rsidR="00031ADA" w:rsidRDefault="00031ADA" w:rsidP="00031ADA">
      <w:pPr>
        <w:tabs>
          <w:tab w:val="left" w:pos="7770"/>
        </w:tabs>
        <w:jc w:val="center"/>
      </w:pPr>
      <w:r>
        <w:t>КУРЧАЛОЙН МУНИЦИПАЛЬНИ К1ОШТАН ДЕПУТАТИЙН КХЕТАШО</w:t>
      </w:r>
    </w:p>
    <w:p w:rsidR="00A95F9B" w:rsidRPr="007C6C1A" w:rsidRDefault="00031ADA" w:rsidP="00031ADA">
      <w:pPr>
        <w:tabs>
          <w:tab w:val="left" w:pos="7770"/>
        </w:tabs>
        <w:jc w:val="center"/>
      </w:pPr>
      <w:r>
        <w:t>(</w:t>
      </w:r>
      <w:proofErr w:type="spellStart"/>
      <w:r>
        <w:t>Курчалойн</w:t>
      </w:r>
      <w:proofErr w:type="spellEnd"/>
      <w:r>
        <w:t xml:space="preserve"> </w:t>
      </w:r>
      <w:proofErr w:type="spellStart"/>
      <w:r>
        <w:t>муниципальни</w:t>
      </w:r>
      <w:proofErr w:type="spellEnd"/>
      <w:r>
        <w:t xml:space="preserve"> к1оштан </w:t>
      </w:r>
      <w:proofErr w:type="spellStart"/>
      <w:r>
        <w:t>депутатийн</w:t>
      </w:r>
      <w:proofErr w:type="spellEnd"/>
      <w:r>
        <w:t xml:space="preserve"> </w:t>
      </w:r>
      <w:proofErr w:type="spellStart"/>
      <w:r>
        <w:t>кхеташо</w:t>
      </w:r>
      <w:proofErr w:type="spellEnd"/>
      <w:r>
        <w:t>)</w:t>
      </w:r>
    </w:p>
    <w:p w:rsidR="00A95F9B" w:rsidRDefault="00A95F9B" w:rsidP="00A95F9B">
      <w:pPr>
        <w:tabs>
          <w:tab w:val="left" w:pos="7770"/>
        </w:tabs>
        <w:jc w:val="center"/>
        <w:rPr>
          <w:b/>
        </w:rPr>
      </w:pPr>
    </w:p>
    <w:p w:rsidR="00A95F9B" w:rsidRPr="007C6C1A" w:rsidRDefault="00A95F9B" w:rsidP="00A95F9B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A95F9B" w:rsidRDefault="00A95F9B" w:rsidP="00A95F9B">
      <w:pPr>
        <w:tabs>
          <w:tab w:val="left" w:pos="7770"/>
        </w:tabs>
        <w:jc w:val="center"/>
        <w:rPr>
          <w:b/>
        </w:rPr>
      </w:pPr>
    </w:p>
    <w:p w:rsidR="00A95F9B" w:rsidRDefault="00A95F9B" w:rsidP="00A95F9B">
      <w:pPr>
        <w:tabs>
          <w:tab w:val="left" w:pos="7770"/>
        </w:tabs>
      </w:pPr>
      <w:r>
        <w:t xml:space="preserve">от </w:t>
      </w:r>
      <w:r w:rsidR="00FD037C">
        <w:t>15 но</w:t>
      </w:r>
      <w:r w:rsidR="00F743B0">
        <w:t>я</w:t>
      </w:r>
      <w:r w:rsidR="00FD037C">
        <w:t>бря</w:t>
      </w:r>
      <w:r w:rsidRPr="00DF07D6">
        <w:t xml:space="preserve"> 201</w:t>
      </w:r>
      <w:r w:rsidR="00FD037C">
        <w:t>9</w:t>
      </w:r>
      <w:r w:rsidRPr="00DF07D6">
        <w:t>г.</w:t>
      </w:r>
      <w:r w:rsidR="00BE6412">
        <w:t xml:space="preserve">                         г</w:t>
      </w:r>
      <w:r>
        <w:t xml:space="preserve">. Курчалой                                     </w:t>
      </w:r>
      <w:r w:rsidR="00E15291">
        <w:t>№ 135</w:t>
      </w:r>
      <w:bookmarkStart w:id="0" w:name="_GoBack"/>
      <w:bookmarkEnd w:id="0"/>
      <w:r w:rsidR="00BE6412">
        <w:t>/41</w:t>
      </w:r>
      <w:r w:rsidR="00BE6412" w:rsidRPr="00BE6412">
        <w:t>-3</w:t>
      </w:r>
    </w:p>
    <w:p w:rsidR="00D16B45" w:rsidRDefault="00D16B45" w:rsidP="00D16B45">
      <w:pPr>
        <w:tabs>
          <w:tab w:val="left" w:pos="1680"/>
        </w:tabs>
        <w:rPr>
          <w:b/>
          <w:szCs w:val="28"/>
        </w:rPr>
      </w:pPr>
    </w:p>
    <w:p w:rsidR="00F743B0" w:rsidRPr="00E86CDE" w:rsidRDefault="001B0DF2" w:rsidP="00E86CDE">
      <w:pPr>
        <w:ind w:firstLine="708"/>
        <w:rPr>
          <w:rFonts w:eastAsiaTheme="minorHAnsi"/>
          <w:b/>
          <w:szCs w:val="28"/>
          <w:lang w:eastAsia="en-US"/>
        </w:rPr>
      </w:pPr>
      <w:r w:rsidRPr="00E86CDE">
        <w:rPr>
          <w:b/>
          <w:szCs w:val="28"/>
        </w:rPr>
        <w:t>О принятии осуществления</w:t>
      </w:r>
      <w:r w:rsidR="00EF3785" w:rsidRPr="00E86CDE">
        <w:rPr>
          <w:b/>
          <w:szCs w:val="28"/>
        </w:rPr>
        <w:t xml:space="preserve"> полномочий </w:t>
      </w:r>
      <w:proofErr w:type="spellStart"/>
      <w:r w:rsidR="00F743B0" w:rsidRPr="00E86CDE">
        <w:rPr>
          <w:b/>
          <w:szCs w:val="28"/>
        </w:rPr>
        <w:t>Курчалойского</w:t>
      </w:r>
      <w:proofErr w:type="spellEnd"/>
      <w:r w:rsidR="00F743B0" w:rsidRPr="00E86CDE">
        <w:rPr>
          <w:b/>
          <w:szCs w:val="28"/>
        </w:rPr>
        <w:t xml:space="preserve"> городского поселения</w:t>
      </w:r>
      <w:r w:rsidR="00EF3785" w:rsidRPr="00E86CDE">
        <w:rPr>
          <w:b/>
          <w:szCs w:val="28"/>
        </w:rPr>
        <w:t xml:space="preserve"> </w:t>
      </w:r>
      <w:proofErr w:type="spellStart"/>
      <w:r w:rsidR="00EF3785" w:rsidRPr="00E86CDE">
        <w:rPr>
          <w:b/>
          <w:szCs w:val="28"/>
        </w:rPr>
        <w:t>Курчалоевского</w:t>
      </w:r>
      <w:proofErr w:type="spellEnd"/>
      <w:r w:rsidR="00EF3785" w:rsidRPr="00E86CDE">
        <w:rPr>
          <w:b/>
          <w:szCs w:val="28"/>
        </w:rPr>
        <w:t xml:space="preserve"> муниципального района по</w:t>
      </w:r>
      <w:r w:rsidR="00F743B0" w:rsidRPr="00E86CDE">
        <w:rPr>
          <w:b/>
          <w:szCs w:val="28"/>
        </w:rPr>
        <w:t xml:space="preserve"> </w:t>
      </w:r>
      <w:r w:rsidR="00F743B0" w:rsidRPr="00E86CDE">
        <w:rPr>
          <w:rFonts w:eastAsiaTheme="minorHAnsi"/>
          <w:b/>
          <w:szCs w:val="28"/>
          <w:lang w:eastAsia="en-US"/>
        </w:rPr>
        <w:t>предоставлению земельных участков, государственная собственность на которые не разграничена,</w:t>
      </w:r>
      <w:r w:rsidR="00E86CDE">
        <w:rPr>
          <w:rFonts w:eastAsiaTheme="minorHAnsi"/>
          <w:b/>
          <w:szCs w:val="28"/>
          <w:lang w:eastAsia="en-US"/>
        </w:rPr>
        <w:t xml:space="preserve"> </w:t>
      </w:r>
      <w:r w:rsidR="00F743B0" w:rsidRPr="00E86CDE">
        <w:rPr>
          <w:rFonts w:eastAsiaTheme="minorHAnsi"/>
          <w:b/>
          <w:szCs w:val="28"/>
          <w:lang w:eastAsia="en-US"/>
        </w:rPr>
        <w:t xml:space="preserve">в отношении земельных участков, расположенных на территории </w:t>
      </w:r>
      <w:proofErr w:type="spellStart"/>
      <w:r w:rsidR="00F743B0" w:rsidRPr="00E86CDE">
        <w:rPr>
          <w:rFonts w:eastAsiaTheme="minorHAnsi"/>
          <w:b/>
          <w:szCs w:val="28"/>
          <w:lang w:eastAsia="en-US"/>
        </w:rPr>
        <w:t>Курчалойского</w:t>
      </w:r>
      <w:proofErr w:type="spellEnd"/>
      <w:r w:rsidR="00F743B0" w:rsidRPr="00E86CDE">
        <w:rPr>
          <w:rFonts w:eastAsiaTheme="minorHAnsi"/>
          <w:b/>
          <w:szCs w:val="28"/>
          <w:lang w:eastAsia="en-US"/>
        </w:rPr>
        <w:t xml:space="preserve"> городского поселения</w:t>
      </w:r>
      <w:r w:rsidR="00CF150F"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="00CF150F">
        <w:rPr>
          <w:rFonts w:eastAsiaTheme="minorHAnsi"/>
          <w:b/>
          <w:szCs w:val="28"/>
          <w:lang w:eastAsia="en-US"/>
        </w:rPr>
        <w:t>Курчалоевским</w:t>
      </w:r>
      <w:proofErr w:type="spellEnd"/>
      <w:r w:rsidR="00CF150F">
        <w:rPr>
          <w:rFonts w:eastAsiaTheme="minorHAnsi"/>
          <w:b/>
          <w:szCs w:val="28"/>
          <w:lang w:eastAsia="en-US"/>
        </w:rPr>
        <w:t xml:space="preserve"> муниципальным районом</w:t>
      </w:r>
    </w:p>
    <w:p w:rsidR="00F743B0" w:rsidRPr="00F743B0" w:rsidRDefault="00F743B0" w:rsidP="00F743B0">
      <w:pPr>
        <w:rPr>
          <w:rFonts w:ascii="Arial" w:eastAsiaTheme="minorHAnsi" w:hAnsi="Arial" w:cs="Arial"/>
          <w:sz w:val="24"/>
          <w:lang w:eastAsia="en-US"/>
        </w:rPr>
      </w:pPr>
    </w:p>
    <w:p w:rsidR="00EF3785" w:rsidRPr="007C6E6E" w:rsidRDefault="001B0DF2" w:rsidP="00F00E81">
      <w:pPr>
        <w:jc w:val="center"/>
        <w:rPr>
          <w:rFonts w:ascii="Courier New" w:hAnsi="Courier New" w:cs="Courier New"/>
          <w:b/>
          <w:szCs w:val="28"/>
        </w:rPr>
      </w:pPr>
      <w:r w:rsidRPr="007C6E6E">
        <w:rPr>
          <w:b/>
          <w:szCs w:val="28"/>
        </w:rPr>
        <w:t xml:space="preserve"> </w:t>
      </w:r>
    </w:p>
    <w:p w:rsidR="00EF3785" w:rsidRDefault="00EF3785" w:rsidP="00EF3785">
      <w:pPr>
        <w:jc w:val="both"/>
        <w:rPr>
          <w:rFonts w:ascii="Courier New" w:hAnsi="Courier New" w:cs="Courier New"/>
          <w:szCs w:val="28"/>
        </w:rPr>
      </w:pPr>
    </w:p>
    <w:p w:rsidR="00EF3785" w:rsidRDefault="00D47AAF" w:rsidP="00EF3785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F3785">
        <w:rPr>
          <w:szCs w:val="28"/>
        </w:rPr>
        <w:t>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решени</w:t>
      </w:r>
      <w:r w:rsidR="00E86CDE">
        <w:rPr>
          <w:szCs w:val="28"/>
        </w:rPr>
        <w:t>я</w:t>
      </w:r>
      <w:r w:rsidR="00EF3785">
        <w:rPr>
          <w:szCs w:val="28"/>
        </w:rPr>
        <w:t xml:space="preserve"> Совета </w:t>
      </w:r>
      <w:r w:rsidR="001B0DF2">
        <w:rPr>
          <w:szCs w:val="28"/>
        </w:rPr>
        <w:t xml:space="preserve">депутатов </w:t>
      </w:r>
      <w:proofErr w:type="spellStart"/>
      <w:r w:rsidR="00E86CDE">
        <w:rPr>
          <w:szCs w:val="28"/>
        </w:rPr>
        <w:t>Курчалойского</w:t>
      </w:r>
      <w:proofErr w:type="spellEnd"/>
      <w:r w:rsidR="00E86CDE">
        <w:rPr>
          <w:szCs w:val="28"/>
        </w:rPr>
        <w:t xml:space="preserve"> городского</w:t>
      </w:r>
      <w:r w:rsidR="00EF3785">
        <w:rPr>
          <w:szCs w:val="28"/>
        </w:rPr>
        <w:t xml:space="preserve"> поселени</w:t>
      </w:r>
      <w:r w:rsidR="00E86CDE">
        <w:rPr>
          <w:szCs w:val="28"/>
        </w:rPr>
        <w:t>я</w:t>
      </w:r>
      <w:r w:rsidR="00EF3785">
        <w:rPr>
          <w:szCs w:val="28"/>
        </w:rPr>
        <w:t xml:space="preserve"> </w:t>
      </w:r>
      <w:proofErr w:type="spellStart"/>
      <w:r w:rsidR="00EF3785">
        <w:rPr>
          <w:szCs w:val="28"/>
        </w:rPr>
        <w:t>Курчалоевского</w:t>
      </w:r>
      <w:proofErr w:type="spellEnd"/>
      <w:r w:rsidR="00EF3785">
        <w:rPr>
          <w:szCs w:val="28"/>
        </w:rPr>
        <w:t xml:space="preserve"> муниципального района</w:t>
      </w:r>
      <w:r w:rsidR="00E86CDE">
        <w:rPr>
          <w:szCs w:val="28"/>
        </w:rPr>
        <w:t xml:space="preserve"> № 49/26-1 от 13 ноября 2019 года</w:t>
      </w:r>
      <w:r w:rsidR="00EF3785">
        <w:rPr>
          <w:szCs w:val="28"/>
        </w:rPr>
        <w:t xml:space="preserve"> Совет депутатов </w:t>
      </w:r>
      <w:proofErr w:type="spellStart"/>
      <w:r w:rsidR="00EF3785">
        <w:rPr>
          <w:szCs w:val="28"/>
        </w:rPr>
        <w:t>Курчалоевского</w:t>
      </w:r>
      <w:proofErr w:type="spellEnd"/>
      <w:r w:rsidR="00EF3785">
        <w:rPr>
          <w:szCs w:val="28"/>
        </w:rPr>
        <w:t xml:space="preserve"> муниципального района </w:t>
      </w:r>
    </w:p>
    <w:p w:rsidR="00E86CDE" w:rsidRDefault="00E86CDE" w:rsidP="00EF3785">
      <w:pPr>
        <w:ind w:firstLine="709"/>
        <w:jc w:val="both"/>
        <w:rPr>
          <w:b/>
          <w:szCs w:val="28"/>
        </w:rPr>
      </w:pPr>
    </w:p>
    <w:p w:rsidR="00D47AAF" w:rsidRDefault="007E4FFE" w:rsidP="007E4FFE">
      <w:pPr>
        <w:ind w:firstLine="709"/>
        <w:jc w:val="center"/>
        <w:rPr>
          <w:szCs w:val="28"/>
        </w:rPr>
      </w:pPr>
      <w:r w:rsidRPr="007E4FFE">
        <w:rPr>
          <w:szCs w:val="28"/>
        </w:rPr>
        <w:t>РЕШИЛ:</w:t>
      </w:r>
    </w:p>
    <w:p w:rsidR="00E86CDE" w:rsidRPr="007E4FFE" w:rsidRDefault="00E86CDE" w:rsidP="007E4FFE">
      <w:pPr>
        <w:ind w:firstLine="709"/>
        <w:jc w:val="center"/>
        <w:rPr>
          <w:szCs w:val="28"/>
        </w:rPr>
      </w:pPr>
    </w:p>
    <w:p w:rsidR="00BE3913" w:rsidRPr="00B04E1A" w:rsidRDefault="001B0DF2" w:rsidP="001B0DF2">
      <w:pPr>
        <w:ind w:right="-2" w:firstLine="708"/>
        <w:jc w:val="both"/>
      </w:pPr>
      <w:r w:rsidRPr="00B04E1A">
        <w:rPr>
          <w:szCs w:val="28"/>
        </w:rPr>
        <w:t>1.Принять осуществление</w:t>
      </w:r>
      <w:r w:rsidR="00EF3785" w:rsidRPr="00B04E1A">
        <w:rPr>
          <w:szCs w:val="28"/>
        </w:rPr>
        <w:t xml:space="preserve"> </w:t>
      </w:r>
      <w:r w:rsidR="00E86CDE" w:rsidRPr="00B04E1A">
        <w:rPr>
          <w:szCs w:val="28"/>
        </w:rPr>
        <w:t xml:space="preserve">полномочий </w:t>
      </w:r>
      <w:proofErr w:type="spellStart"/>
      <w:r w:rsidR="00E86CDE" w:rsidRPr="00B04E1A">
        <w:rPr>
          <w:szCs w:val="28"/>
        </w:rPr>
        <w:t>Курчалойского</w:t>
      </w:r>
      <w:proofErr w:type="spellEnd"/>
      <w:r w:rsidR="00E86CDE" w:rsidRPr="00B04E1A">
        <w:rPr>
          <w:szCs w:val="28"/>
        </w:rPr>
        <w:t xml:space="preserve"> городского поселения </w:t>
      </w:r>
      <w:proofErr w:type="spellStart"/>
      <w:r w:rsidR="00E86CDE" w:rsidRPr="00B04E1A">
        <w:rPr>
          <w:szCs w:val="28"/>
        </w:rPr>
        <w:t>Курчалоевского</w:t>
      </w:r>
      <w:proofErr w:type="spellEnd"/>
      <w:r w:rsidR="00E86CDE" w:rsidRPr="00B04E1A">
        <w:rPr>
          <w:szCs w:val="28"/>
        </w:rPr>
        <w:t xml:space="preserve"> муниципального района по </w:t>
      </w:r>
      <w:r w:rsidR="00E86CDE" w:rsidRPr="00B04E1A">
        <w:rPr>
          <w:rFonts w:eastAsiaTheme="minorHAnsi"/>
          <w:szCs w:val="28"/>
          <w:lang w:eastAsia="en-US"/>
        </w:rPr>
        <w:t xml:space="preserve">предоставлению земельных участков, государственная собственность на которые не разграничена, в отношении земельных участков, расположенных на территории </w:t>
      </w:r>
      <w:proofErr w:type="spellStart"/>
      <w:r w:rsidR="00E86CDE" w:rsidRPr="00B04E1A">
        <w:rPr>
          <w:rFonts w:eastAsiaTheme="minorHAnsi"/>
          <w:szCs w:val="28"/>
          <w:lang w:eastAsia="en-US"/>
        </w:rPr>
        <w:t>Курчалойского</w:t>
      </w:r>
      <w:proofErr w:type="spellEnd"/>
      <w:r w:rsidR="00E86CDE" w:rsidRPr="00B04E1A">
        <w:rPr>
          <w:rFonts w:eastAsiaTheme="minorHAnsi"/>
          <w:szCs w:val="28"/>
          <w:lang w:eastAsia="en-US"/>
        </w:rPr>
        <w:t xml:space="preserve"> городского поселения</w:t>
      </w:r>
      <w:r w:rsidR="00EF3785" w:rsidRPr="00B04E1A">
        <w:rPr>
          <w:szCs w:val="28"/>
        </w:rPr>
        <w:t xml:space="preserve"> </w:t>
      </w:r>
      <w:r w:rsidR="00CF150F" w:rsidRPr="00B04E1A">
        <w:rPr>
          <w:szCs w:val="28"/>
        </w:rPr>
        <w:t xml:space="preserve">с момента подписания соглашения по </w:t>
      </w:r>
      <w:r w:rsidR="00B04E1A" w:rsidRPr="00B04E1A">
        <w:rPr>
          <w:szCs w:val="28"/>
        </w:rPr>
        <w:t>01</w:t>
      </w:r>
      <w:r w:rsidR="00CF150F" w:rsidRPr="00B04E1A">
        <w:rPr>
          <w:szCs w:val="28"/>
        </w:rPr>
        <w:t xml:space="preserve"> </w:t>
      </w:r>
      <w:r w:rsidR="00B04E1A" w:rsidRPr="00B04E1A">
        <w:rPr>
          <w:szCs w:val="28"/>
        </w:rPr>
        <w:t>января</w:t>
      </w:r>
      <w:r w:rsidR="00CF150F" w:rsidRPr="00B04E1A">
        <w:rPr>
          <w:szCs w:val="28"/>
        </w:rPr>
        <w:t xml:space="preserve"> 20</w:t>
      </w:r>
      <w:r w:rsidR="00B04E1A" w:rsidRPr="00B04E1A">
        <w:rPr>
          <w:szCs w:val="28"/>
        </w:rPr>
        <w:t>24</w:t>
      </w:r>
      <w:r w:rsidR="00CF150F" w:rsidRPr="00B04E1A">
        <w:rPr>
          <w:szCs w:val="28"/>
        </w:rPr>
        <w:t xml:space="preserve"> года.</w:t>
      </w:r>
    </w:p>
    <w:p w:rsidR="001B0DF2" w:rsidRPr="00B04E1A" w:rsidRDefault="001B0DF2" w:rsidP="00C3199B">
      <w:pPr>
        <w:ind w:right="-2"/>
        <w:jc w:val="both"/>
        <w:rPr>
          <w:szCs w:val="28"/>
        </w:rPr>
      </w:pPr>
    </w:p>
    <w:p w:rsidR="00EF3785" w:rsidRPr="00B04E1A" w:rsidRDefault="00EF3785" w:rsidP="00EF3785">
      <w:pPr>
        <w:ind w:firstLine="540"/>
        <w:jc w:val="both"/>
        <w:outlineLvl w:val="0"/>
        <w:rPr>
          <w:sz w:val="16"/>
          <w:szCs w:val="16"/>
        </w:rPr>
      </w:pPr>
    </w:p>
    <w:p w:rsidR="00EF3785" w:rsidRDefault="00EF3785" w:rsidP="00B04E1A">
      <w:pPr>
        <w:ind w:firstLine="708"/>
        <w:jc w:val="both"/>
        <w:rPr>
          <w:rFonts w:ascii="Courier New" w:hAnsi="Courier New" w:cs="Courier New"/>
          <w:szCs w:val="28"/>
        </w:rPr>
      </w:pPr>
      <w:r w:rsidRPr="00B04E1A">
        <w:rPr>
          <w:szCs w:val="28"/>
        </w:rPr>
        <w:t xml:space="preserve">3. Определить органом, осуществляющим полномочия </w:t>
      </w:r>
      <w:proofErr w:type="spellStart"/>
      <w:r w:rsidR="00CF150F" w:rsidRPr="00B04E1A">
        <w:rPr>
          <w:szCs w:val="28"/>
        </w:rPr>
        <w:t>Курчалойского</w:t>
      </w:r>
      <w:proofErr w:type="spellEnd"/>
      <w:r w:rsidR="00CF150F" w:rsidRPr="00B04E1A">
        <w:rPr>
          <w:szCs w:val="28"/>
        </w:rPr>
        <w:t xml:space="preserve"> городского поселения </w:t>
      </w:r>
      <w:proofErr w:type="spellStart"/>
      <w:r w:rsidR="00CF150F" w:rsidRPr="00B04E1A">
        <w:rPr>
          <w:szCs w:val="28"/>
        </w:rPr>
        <w:t>Курчалоевского</w:t>
      </w:r>
      <w:proofErr w:type="spellEnd"/>
      <w:r w:rsidR="00CF150F" w:rsidRPr="00B04E1A">
        <w:rPr>
          <w:szCs w:val="28"/>
        </w:rPr>
        <w:t xml:space="preserve"> муниципального района по </w:t>
      </w:r>
      <w:r w:rsidR="00CF150F" w:rsidRPr="00B04E1A">
        <w:rPr>
          <w:rFonts w:eastAsiaTheme="minorHAnsi"/>
          <w:szCs w:val="28"/>
          <w:lang w:eastAsia="en-US"/>
        </w:rPr>
        <w:t xml:space="preserve">предоставлению земельных участков, государственная собственность на которые не разграничена, в отношении земельных участков, расположенных на </w:t>
      </w:r>
      <w:r w:rsidR="00CF150F" w:rsidRPr="00B04E1A">
        <w:rPr>
          <w:rFonts w:eastAsiaTheme="minorHAnsi"/>
          <w:szCs w:val="28"/>
          <w:lang w:eastAsia="en-US"/>
        </w:rPr>
        <w:lastRenderedPageBreak/>
        <w:t xml:space="preserve">территории </w:t>
      </w:r>
      <w:proofErr w:type="spellStart"/>
      <w:r w:rsidR="00CF150F" w:rsidRPr="00B04E1A">
        <w:rPr>
          <w:rFonts w:eastAsiaTheme="minorHAnsi"/>
          <w:szCs w:val="28"/>
          <w:lang w:eastAsia="en-US"/>
        </w:rPr>
        <w:t>Курчалойского</w:t>
      </w:r>
      <w:proofErr w:type="spellEnd"/>
      <w:r w:rsidR="00CF150F" w:rsidRPr="00B04E1A">
        <w:rPr>
          <w:rFonts w:eastAsiaTheme="minorHAnsi"/>
          <w:szCs w:val="28"/>
          <w:lang w:eastAsia="en-US"/>
        </w:rPr>
        <w:t xml:space="preserve"> городского поселения </w:t>
      </w:r>
      <w:proofErr w:type="spellStart"/>
      <w:r w:rsidR="001B0DF2" w:rsidRPr="00B04E1A">
        <w:rPr>
          <w:szCs w:val="28"/>
        </w:rPr>
        <w:t>Курчалоевского</w:t>
      </w:r>
      <w:proofErr w:type="spellEnd"/>
      <w:r w:rsidR="001B0DF2" w:rsidRPr="00B04E1A">
        <w:rPr>
          <w:szCs w:val="28"/>
        </w:rPr>
        <w:t xml:space="preserve"> муниципального района</w:t>
      </w:r>
      <w:r w:rsidR="00046A12" w:rsidRPr="00B04E1A">
        <w:rPr>
          <w:szCs w:val="28"/>
        </w:rPr>
        <w:t>,</w:t>
      </w:r>
      <w:r w:rsidR="001B0DF2" w:rsidRPr="00B04E1A">
        <w:rPr>
          <w:rFonts w:ascii="Courier New" w:hAnsi="Courier New" w:cs="Courier New"/>
          <w:szCs w:val="28"/>
        </w:rPr>
        <w:t xml:space="preserve"> </w:t>
      </w:r>
      <w:r w:rsidRPr="00B04E1A">
        <w:rPr>
          <w:szCs w:val="28"/>
        </w:rPr>
        <w:t xml:space="preserve">администрацию </w:t>
      </w:r>
      <w:proofErr w:type="spellStart"/>
      <w:r w:rsidRPr="00B04E1A">
        <w:rPr>
          <w:szCs w:val="28"/>
        </w:rPr>
        <w:t>Курчалоевского</w:t>
      </w:r>
      <w:proofErr w:type="spellEnd"/>
      <w:r w:rsidRPr="00B04E1A">
        <w:rPr>
          <w:szCs w:val="28"/>
        </w:rPr>
        <w:t xml:space="preserve"> муниципального района.</w:t>
      </w:r>
    </w:p>
    <w:p w:rsidR="00B04E1A" w:rsidRPr="00B04E1A" w:rsidRDefault="00B04E1A" w:rsidP="00B04E1A">
      <w:pPr>
        <w:ind w:firstLine="708"/>
        <w:jc w:val="both"/>
        <w:rPr>
          <w:rFonts w:ascii="Courier New" w:hAnsi="Courier New" w:cs="Courier New"/>
          <w:szCs w:val="28"/>
        </w:rPr>
      </w:pPr>
    </w:p>
    <w:p w:rsidR="001B0DF2" w:rsidRPr="00B04E1A" w:rsidRDefault="00B04E1A" w:rsidP="00B04E1A">
      <w:pPr>
        <w:ind w:firstLine="708"/>
        <w:jc w:val="both"/>
        <w:rPr>
          <w:rFonts w:ascii="Courier New" w:hAnsi="Courier New" w:cs="Courier New"/>
          <w:szCs w:val="28"/>
        </w:rPr>
      </w:pPr>
      <w:r>
        <w:rPr>
          <w:szCs w:val="28"/>
        </w:rPr>
        <w:t>4.</w:t>
      </w:r>
      <w:r w:rsidR="00EF3785" w:rsidRPr="00B04E1A">
        <w:rPr>
          <w:szCs w:val="28"/>
        </w:rPr>
        <w:t xml:space="preserve">Утвердить проект соглашения о передаче осуществления полномочий </w:t>
      </w:r>
      <w:proofErr w:type="spellStart"/>
      <w:r w:rsidR="00CF150F" w:rsidRPr="00B04E1A">
        <w:rPr>
          <w:szCs w:val="28"/>
        </w:rPr>
        <w:t>Курчалойского</w:t>
      </w:r>
      <w:proofErr w:type="spellEnd"/>
      <w:r w:rsidR="00CF150F" w:rsidRPr="00B04E1A">
        <w:rPr>
          <w:szCs w:val="28"/>
        </w:rPr>
        <w:t xml:space="preserve"> городского поселения </w:t>
      </w:r>
      <w:proofErr w:type="spellStart"/>
      <w:r w:rsidR="00CF150F" w:rsidRPr="00B04E1A">
        <w:rPr>
          <w:szCs w:val="28"/>
        </w:rPr>
        <w:t>Курчалоевского</w:t>
      </w:r>
      <w:proofErr w:type="spellEnd"/>
      <w:r w:rsidR="00CF150F" w:rsidRPr="00B04E1A">
        <w:rPr>
          <w:szCs w:val="28"/>
        </w:rPr>
        <w:t xml:space="preserve"> муниципального района по </w:t>
      </w:r>
      <w:r w:rsidR="00CF150F" w:rsidRPr="00B04E1A">
        <w:rPr>
          <w:rFonts w:eastAsiaTheme="minorHAnsi"/>
          <w:szCs w:val="28"/>
          <w:lang w:eastAsia="en-US"/>
        </w:rPr>
        <w:t xml:space="preserve">предоставлению земельных участков, государственная собственность на которые не разграничена, в отношении земельных участков, расположенных на территории </w:t>
      </w:r>
      <w:proofErr w:type="spellStart"/>
      <w:r w:rsidR="00CF150F" w:rsidRPr="00B04E1A">
        <w:rPr>
          <w:rFonts w:eastAsiaTheme="minorHAnsi"/>
          <w:szCs w:val="28"/>
          <w:lang w:eastAsia="en-US"/>
        </w:rPr>
        <w:t>Курчалойского</w:t>
      </w:r>
      <w:proofErr w:type="spellEnd"/>
      <w:r w:rsidR="00CF150F" w:rsidRPr="00B04E1A">
        <w:rPr>
          <w:rFonts w:eastAsiaTheme="minorHAnsi"/>
          <w:szCs w:val="28"/>
          <w:lang w:eastAsia="en-US"/>
        </w:rPr>
        <w:t xml:space="preserve"> городского поселения </w:t>
      </w:r>
      <w:proofErr w:type="spellStart"/>
      <w:r w:rsidR="00EF3785" w:rsidRPr="00B04E1A">
        <w:rPr>
          <w:szCs w:val="28"/>
        </w:rPr>
        <w:t>Курчалоевско</w:t>
      </w:r>
      <w:r w:rsidR="00CF150F" w:rsidRPr="00B04E1A">
        <w:rPr>
          <w:szCs w:val="28"/>
        </w:rPr>
        <w:t>му</w:t>
      </w:r>
      <w:proofErr w:type="spellEnd"/>
      <w:r w:rsidR="00EF3785" w:rsidRPr="00B04E1A">
        <w:rPr>
          <w:szCs w:val="28"/>
        </w:rPr>
        <w:t xml:space="preserve"> муниципально</w:t>
      </w:r>
      <w:r w:rsidR="00CF150F" w:rsidRPr="00B04E1A">
        <w:rPr>
          <w:szCs w:val="28"/>
        </w:rPr>
        <w:t>му</w:t>
      </w:r>
      <w:r w:rsidR="00EF3785" w:rsidRPr="00B04E1A">
        <w:rPr>
          <w:szCs w:val="28"/>
        </w:rPr>
        <w:t xml:space="preserve"> район</w:t>
      </w:r>
      <w:r w:rsidR="00CF150F" w:rsidRPr="00B04E1A">
        <w:rPr>
          <w:szCs w:val="28"/>
        </w:rPr>
        <w:t>у</w:t>
      </w:r>
      <w:r w:rsidR="00EF3785" w:rsidRPr="00B04E1A">
        <w:rPr>
          <w:szCs w:val="28"/>
        </w:rPr>
        <w:t xml:space="preserve"> </w:t>
      </w:r>
      <w:r w:rsidR="00165547" w:rsidRPr="00B04E1A">
        <w:rPr>
          <w:szCs w:val="28"/>
        </w:rPr>
        <w:t>Проект прилагается.</w:t>
      </w:r>
    </w:p>
    <w:p w:rsidR="00EF3785" w:rsidRPr="00B04E1A" w:rsidRDefault="00EF3785" w:rsidP="00EF3785">
      <w:pPr>
        <w:ind w:firstLine="709"/>
        <w:jc w:val="both"/>
        <w:rPr>
          <w:szCs w:val="28"/>
        </w:rPr>
      </w:pPr>
    </w:p>
    <w:p w:rsidR="001B0DF2" w:rsidRPr="00B04E1A" w:rsidRDefault="00B04E1A" w:rsidP="00B04E1A">
      <w:pPr>
        <w:ind w:firstLine="708"/>
        <w:jc w:val="both"/>
        <w:rPr>
          <w:rFonts w:ascii="Courier New" w:hAnsi="Courier New" w:cs="Courier New"/>
          <w:szCs w:val="28"/>
        </w:rPr>
      </w:pPr>
      <w:r>
        <w:rPr>
          <w:szCs w:val="28"/>
        </w:rPr>
        <w:t>5.</w:t>
      </w:r>
      <w:r w:rsidR="00EF3785" w:rsidRPr="00B04E1A">
        <w:rPr>
          <w:szCs w:val="28"/>
        </w:rPr>
        <w:t>Поручить</w:t>
      </w:r>
      <w:r w:rsidR="00EF3785" w:rsidRPr="00B04E1A">
        <w:rPr>
          <w:sz w:val="24"/>
        </w:rPr>
        <w:t xml:space="preserve"> </w:t>
      </w:r>
      <w:r w:rsidR="00EF3785" w:rsidRPr="00B04E1A">
        <w:rPr>
          <w:szCs w:val="28"/>
        </w:rPr>
        <w:t xml:space="preserve">администрации </w:t>
      </w:r>
      <w:proofErr w:type="spellStart"/>
      <w:r w:rsidR="00EF3785" w:rsidRPr="00B04E1A">
        <w:rPr>
          <w:szCs w:val="28"/>
        </w:rPr>
        <w:t>Курчалоевского</w:t>
      </w:r>
      <w:proofErr w:type="spellEnd"/>
      <w:r w:rsidR="00EF3785" w:rsidRPr="00B04E1A">
        <w:rPr>
          <w:szCs w:val="28"/>
        </w:rPr>
        <w:t xml:space="preserve"> муниципального района заключить с </w:t>
      </w:r>
      <w:r w:rsidR="00CF150F" w:rsidRPr="00B04E1A">
        <w:rPr>
          <w:szCs w:val="28"/>
        </w:rPr>
        <w:t xml:space="preserve">мэрией </w:t>
      </w:r>
      <w:proofErr w:type="spellStart"/>
      <w:r w:rsidR="00CF150F" w:rsidRPr="00B04E1A">
        <w:rPr>
          <w:szCs w:val="28"/>
        </w:rPr>
        <w:t>Курчалойского</w:t>
      </w:r>
      <w:proofErr w:type="spellEnd"/>
      <w:r w:rsidR="00CF150F" w:rsidRPr="00B04E1A">
        <w:rPr>
          <w:szCs w:val="28"/>
        </w:rPr>
        <w:t xml:space="preserve"> городского</w:t>
      </w:r>
      <w:r w:rsidR="00EF3785" w:rsidRPr="00B04E1A">
        <w:rPr>
          <w:szCs w:val="28"/>
        </w:rPr>
        <w:t xml:space="preserve"> </w:t>
      </w:r>
      <w:r w:rsidR="00CF150F" w:rsidRPr="00B04E1A">
        <w:rPr>
          <w:szCs w:val="28"/>
        </w:rPr>
        <w:t xml:space="preserve">поселения </w:t>
      </w:r>
      <w:r w:rsidR="00EF3785" w:rsidRPr="00B04E1A">
        <w:rPr>
          <w:szCs w:val="28"/>
        </w:rPr>
        <w:t>соглашени</w:t>
      </w:r>
      <w:r w:rsidR="00CF150F" w:rsidRPr="00B04E1A">
        <w:rPr>
          <w:szCs w:val="28"/>
        </w:rPr>
        <w:t>е</w:t>
      </w:r>
      <w:r w:rsidR="00EF3785" w:rsidRPr="00B04E1A">
        <w:rPr>
          <w:szCs w:val="28"/>
        </w:rPr>
        <w:t xml:space="preserve"> о передаче полномочий </w:t>
      </w:r>
      <w:proofErr w:type="spellStart"/>
      <w:r w:rsidR="00CF150F" w:rsidRPr="00B04E1A">
        <w:rPr>
          <w:szCs w:val="28"/>
        </w:rPr>
        <w:t>Курчалойского</w:t>
      </w:r>
      <w:proofErr w:type="spellEnd"/>
      <w:r w:rsidR="00CF150F" w:rsidRPr="00B04E1A">
        <w:rPr>
          <w:szCs w:val="28"/>
        </w:rPr>
        <w:t xml:space="preserve"> городского поселения </w:t>
      </w:r>
      <w:proofErr w:type="spellStart"/>
      <w:r w:rsidR="00CF150F" w:rsidRPr="00B04E1A">
        <w:rPr>
          <w:szCs w:val="28"/>
        </w:rPr>
        <w:t>Курчалоевского</w:t>
      </w:r>
      <w:proofErr w:type="spellEnd"/>
      <w:r w:rsidR="00CF150F" w:rsidRPr="00B04E1A">
        <w:rPr>
          <w:szCs w:val="28"/>
        </w:rPr>
        <w:t xml:space="preserve"> муниципального района по </w:t>
      </w:r>
      <w:r w:rsidR="00CF150F" w:rsidRPr="00B04E1A">
        <w:rPr>
          <w:rFonts w:eastAsiaTheme="minorHAnsi"/>
          <w:szCs w:val="28"/>
          <w:lang w:eastAsia="en-US"/>
        </w:rPr>
        <w:t xml:space="preserve">предоставлению земельных участков, государственная собственность на которые не разграничена, в отношении земельных участков, расположенных на территории </w:t>
      </w:r>
      <w:proofErr w:type="spellStart"/>
      <w:r w:rsidR="00CF150F" w:rsidRPr="00B04E1A">
        <w:rPr>
          <w:rFonts w:eastAsiaTheme="minorHAnsi"/>
          <w:szCs w:val="28"/>
          <w:lang w:eastAsia="en-US"/>
        </w:rPr>
        <w:t>Курчалойского</w:t>
      </w:r>
      <w:proofErr w:type="spellEnd"/>
      <w:r w:rsidR="00CF150F" w:rsidRPr="00B04E1A">
        <w:rPr>
          <w:rFonts w:eastAsiaTheme="minorHAnsi"/>
          <w:szCs w:val="28"/>
          <w:lang w:eastAsia="en-US"/>
        </w:rPr>
        <w:t xml:space="preserve"> городского поселения </w:t>
      </w:r>
      <w:proofErr w:type="spellStart"/>
      <w:r w:rsidR="00CF150F" w:rsidRPr="00B04E1A">
        <w:rPr>
          <w:rFonts w:eastAsiaTheme="minorHAnsi"/>
          <w:szCs w:val="28"/>
          <w:lang w:eastAsia="en-US"/>
        </w:rPr>
        <w:t>Курчалоевскому</w:t>
      </w:r>
      <w:proofErr w:type="spellEnd"/>
      <w:r w:rsidR="00CF150F" w:rsidRPr="00B04E1A">
        <w:rPr>
          <w:rFonts w:eastAsiaTheme="minorHAnsi"/>
          <w:szCs w:val="28"/>
          <w:lang w:eastAsia="en-US"/>
        </w:rPr>
        <w:t xml:space="preserve"> муниципальному району </w:t>
      </w:r>
    </w:p>
    <w:p w:rsidR="00EF3785" w:rsidRPr="00B04E1A" w:rsidRDefault="00EF3785" w:rsidP="00EF3785">
      <w:pPr>
        <w:ind w:firstLine="709"/>
        <w:jc w:val="both"/>
        <w:rPr>
          <w:szCs w:val="28"/>
        </w:rPr>
      </w:pPr>
    </w:p>
    <w:p w:rsidR="003F34E2" w:rsidRPr="00B04E1A" w:rsidRDefault="00EF3785" w:rsidP="00EF3785">
      <w:pPr>
        <w:pStyle w:val="a3"/>
        <w:tabs>
          <w:tab w:val="left" w:pos="1680"/>
        </w:tabs>
        <w:ind w:left="0" w:firstLine="709"/>
        <w:jc w:val="both"/>
        <w:rPr>
          <w:szCs w:val="28"/>
        </w:rPr>
      </w:pPr>
      <w:r w:rsidRPr="00B04E1A">
        <w:rPr>
          <w:szCs w:val="28"/>
        </w:rPr>
        <w:t xml:space="preserve">6. Настоящее решение вступает в силу со дня его принятия, подлежит опубликованию в районной газете «МАШАР» и размещению на официальном интернет сайте </w:t>
      </w:r>
      <w:proofErr w:type="spellStart"/>
      <w:r w:rsidRPr="00B04E1A">
        <w:rPr>
          <w:szCs w:val="28"/>
        </w:rPr>
        <w:t>Курчалоевского</w:t>
      </w:r>
      <w:proofErr w:type="spellEnd"/>
      <w:r w:rsidRPr="00B04E1A">
        <w:rPr>
          <w:szCs w:val="28"/>
        </w:rPr>
        <w:t xml:space="preserve"> муниципального района.</w:t>
      </w:r>
    </w:p>
    <w:p w:rsidR="003F34E2" w:rsidRPr="00B04E1A" w:rsidRDefault="003F34E2" w:rsidP="005C46B3">
      <w:pPr>
        <w:tabs>
          <w:tab w:val="left" w:pos="1680"/>
        </w:tabs>
        <w:ind w:left="360"/>
        <w:jc w:val="both"/>
        <w:rPr>
          <w:szCs w:val="28"/>
        </w:rPr>
      </w:pPr>
    </w:p>
    <w:p w:rsidR="00A633B0" w:rsidRPr="00B04E1A" w:rsidRDefault="00A633B0" w:rsidP="005C46B3">
      <w:pPr>
        <w:tabs>
          <w:tab w:val="left" w:pos="1110"/>
        </w:tabs>
        <w:ind w:left="360"/>
        <w:jc w:val="both"/>
        <w:rPr>
          <w:szCs w:val="28"/>
        </w:rPr>
      </w:pPr>
    </w:p>
    <w:p w:rsidR="00A633B0" w:rsidRPr="00B04E1A" w:rsidRDefault="00A633B0" w:rsidP="00A633B0">
      <w:pPr>
        <w:tabs>
          <w:tab w:val="left" w:pos="1110"/>
        </w:tabs>
        <w:ind w:left="360"/>
      </w:pPr>
    </w:p>
    <w:p w:rsidR="00A633B0" w:rsidRPr="00B04E1A" w:rsidRDefault="00A633B0" w:rsidP="00A633B0">
      <w:pPr>
        <w:tabs>
          <w:tab w:val="left" w:pos="1110"/>
        </w:tabs>
        <w:ind w:left="360"/>
        <w:jc w:val="both"/>
        <w:rPr>
          <w:sz w:val="24"/>
        </w:rPr>
      </w:pPr>
    </w:p>
    <w:p w:rsidR="00A633B0" w:rsidRPr="00B04E1A" w:rsidRDefault="00A633B0" w:rsidP="00A633B0">
      <w:pPr>
        <w:tabs>
          <w:tab w:val="left" w:pos="1110"/>
        </w:tabs>
        <w:jc w:val="both"/>
        <w:rPr>
          <w:szCs w:val="28"/>
        </w:rPr>
      </w:pPr>
      <w:r w:rsidRPr="00B04E1A">
        <w:rPr>
          <w:szCs w:val="28"/>
        </w:rPr>
        <w:t xml:space="preserve">Глава </w:t>
      </w:r>
      <w:proofErr w:type="spellStart"/>
      <w:r w:rsidRPr="00B04E1A">
        <w:rPr>
          <w:szCs w:val="28"/>
        </w:rPr>
        <w:t>Курчалоевского</w:t>
      </w:r>
      <w:proofErr w:type="spellEnd"/>
      <w:r w:rsidRPr="00B04E1A">
        <w:rPr>
          <w:szCs w:val="28"/>
        </w:rPr>
        <w:t xml:space="preserve">         </w:t>
      </w:r>
    </w:p>
    <w:p w:rsidR="00D800DC" w:rsidRPr="00B04E1A" w:rsidRDefault="00A633B0" w:rsidP="00EF3785">
      <w:pPr>
        <w:tabs>
          <w:tab w:val="left" w:pos="1110"/>
        </w:tabs>
        <w:jc w:val="both"/>
        <w:rPr>
          <w:szCs w:val="28"/>
        </w:rPr>
      </w:pPr>
      <w:r w:rsidRPr="00B04E1A">
        <w:rPr>
          <w:szCs w:val="28"/>
        </w:rPr>
        <w:t xml:space="preserve">муниципального района                                                                     А.Ш. </w:t>
      </w:r>
      <w:proofErr w:type="spellStart"/>
      <w:r w:rsidRPr="00B04E1A">
        <w:rPr>
          <w:szCs w:val="28"/>
        </w:rPr>
        <w:t>Витигов</w:t>
      </w:r>
      <w:proofErr w:type="spellEnd"/>
    </w:p>
    <w:p w:rsidR="00CE5500" w:rsidRPr="00B04E1A" w:rsidRDefault="00CE5500">
      <w:pPr>
        <w:rPr>
          <w:szCs w:val="28"/>
        </w:rPr>
      </w:pPr>
      <w:r w:rsidRPr="00B04E1A">
        <w:rPr>
          <w:szCs w:val="28"/>
        </w:rPr>
        <w:br w:type="page"/>
      </w:r>
    </w:p>
    <w:p w:rsidR="00165547" w:rsidRDefault="00165547" w:rsidP="00EF3785">
      <w:pPr>
        <w:tabs>
          <w:tab w:val="left" w:pos="1110"/>
        </w:tabs>
        <w:jc w:val="both"/>
        <w:rPr>
          <w:szCs w:val="28"/>
        </w:rPr>
      </w:pPr>
    </w:p>
    <w:p w:rsidR="00165547" w:rsidRDefault="00165547" w:rsidP="00165547">
      <w:pPr>
        <w:jc w:val="center"/>
        <w:rPr>
          <w:szCs w:val="28"/>
        </w:rPr>
      </w:pPr>
      <w:r>
        <w:rPr>
          <w:szCs w:val="28"/>
        </w:rPr>
        <w:t xml:space="preserve">СОГЛАШЕНИЕ  </w:t>
      </w:r>
    </w:p>
    <w:p w:rsidR="00165547" w:rsidRDefault="00165547" w:rsidP="00165547">
      <w:pPr>
        <w:jc w:val="center"/>
        <w:rPr>
          <w:szCs w:val="28"/>
        </w:rPr>
      </w:pPr>
    </w:p>
    <w:p w:rsidR="00165547" w:rsidRDefault="00165547" w:rsidP="00165547">
      <w:pPr>
        <w:jc w:val="center"/>
        <w:rPr>
          <w:szCs w:val="28"/>
        </w:rPr>
      </w:pPr>
    </w:p>
    <w:p w:rsidR="00165547" w:rsidRDefault="00165547" w:rsidP="00165547">
      <w:pPr>
        <w:pStyle w:val="a8"/>
        <w:shd w:val="clear" w:color="auto" w:fill="FFFFFF"/>
        <w:spacing w:before="0" w:beforeAutospacing="0" w:after="0" w:afterAutospacing="0" w:line="19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между Администрацией ____________________ сельского поселения и Администрацией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  <w:r>
        <w:rPr>
          <w:b/>
          <w:sz w:val="28"/>
          <w:szCs w:val="28"/>
        </w:rPr>
        <w:t xml:space="preserve"> муниципального района о передаче полномочий по созданию условий для организации досуга и обеспечения жителей </w:t>
      </w:r>
      <w:r w:rsidR="000B58C5">
        <w:rPr>
          <w:b/>
          <w:sz w:val="28"/>
          <w:szCs w:val="28"/>
        </w:rPr>
        <w:t>------------------------</w:t>
      </w:r>
      <w:r>
        <w:rPr>
          <w:b/>
          <w:sz w:val="28"/>
          <w:szCs w:val="28"/>
        </w:rPr>
        <w:t xml:space="preserve"> сельского поселения услугами организаций культуры</w:t>
      </w:r>
      <w:r>
        <w:rPr>
          <w:sz w:val="28"/>
          <w:szCs w:val="28"/>
        </w:rPr>
        <w:t>.</w:t>
      </w:r>
    </w:p>
    <w:p w:rsidR="00165547" w:rsidRDefault="00165547" w:rsidP="00165547">
      <w:pPr>
        <w:jc w:val="both"/>
        <w:rPr>
          <w:szCs w:val="28"/>
        </w:rPr>
      </w:pPr>
    </w:p>
    <w:p w:rsidR="00165547" w:rsidRDefault="00165547" w:rsidP="00165547">
      <w:pPr>
        <w:rPr>
          <w:szCs w:val="28"/>
        </w:rPr>
      </w:pPr>
    </w:p>
    <w:p w:rsidR="00165547" w:rsidRDefault="00165547" w:rsidP="00165547">
      <w:pPr>
        <w:jc w:val="center"/>
        <w:rPr>
          <w:sz w:val="24"/>
        </w:rPr>
      </w:pPr>
    </w:p>
    <w:p w:rsidR="00165547" w:rsidRDefault="00165547" w:rsidP="00165547">
      <w:pPr>
        <w:pStyle w:val="a8"/>
        <w:shd w:val="clear" w:color="auto" w:fill="FFFFFF"/>
        <w:spacing w:before="0" w:beforeAutospacing="0" w:after="0" w:afterAutospacing="0" w:line="19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_________________ сельского поселения и Администрация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района,  именуемые в дальнейшем «Стороны»,  исходя из принципов сотрудничества и взаимной ответственности за осуществление совместной деятельности, невмешательства в исключительную компетенцию друг друга, и в целях создания условий для организации досуга и обеспечения жителей </w:t>
      </w:r>
      <w:r w:rsidR="00D3187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сельского поселения услугами организаций культуры, пришли к соглашению о нижеследующем:</w:t>
      </w:r>
    </w:p>
    <w:p w:rsidR="00165547" w:rsidRDefault="00165547" w:rsidP="00165547">
      <w:pPr>
        <w:keepNext/>
        <w:jc w:val="center"/>
        <w:outlineLvl w:val="0"/>
        <w:rPr>
          <w:b/>
          <w:bCs/>
          <w:sz w:val="26"/>
          <w:szCs w:val="26"/>
        </w:rPr>
      </w:pPr>
    </w:p>
    <w:p w:rsidR="00165547" w:rsidRDefault="00165547" w:rsidP="00165547">
      <w:pPr>
        <w:jc w:val="center"/>
        <w:rPr>
          <w:szCs w:val="28"/>
        </w:rPr>
      </w:pPr>
      <w:r>
        <w:rPr>
          <w:b/>
          <w:bCs/>
          <w:szCs w:val="28"/>
        </w:rPr>
        <w:t>Статья 1</w:t>
      </w:r>
    </w:p>
    <w:p w:rsidR="00165547" w:rsidRDefault="00165547" w:rsidP="00165547">
      <w:pPr>
        <w:ind w:firstLine="709"/>
        <w:jc w:val="both"/>
        <w:rPr>
          <w:b/>
          <w:bCs/>
          <w:sz w:val="26"/>
          <w:szCs w:val="26"/>
        </w:rPr>
      </w:pPr>
    </w:p>
    <w:p w:rsidR="00165547" w:rsidRDefault="00165547" w:rsidP="00165547">
      <w:pPr>
        <w:pStyle w:val="a8"/>
        <w:shd w:val="clear" w:color="auto" w:fill="FFFFFF"/>
        <w:spacing w:before="0" w:beforeAutospacing="0" w:after="0" w:afterAutospacing="0" w:line="19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Стороны подтверждают необходимость совместных действий в сфере решения вопросов создания условий для организации досуга и обеспечения жителей ______________________ сельского поселения услугами организаций культуры.</w:t>
      </w:r>
    </w:p>
    <w:p w:rsidR="00165547" w:rsidRDefault="00165547" w:rsidP="00165547">
      <w:pPr>
        <w:ind w:firstLine="709"/>
        <w:jc w:val="both"/>
        <w:rPr>
          <w:sz w:val="26"/>
          <w:szCs w:val="26"/>
        </w:rPr>
      </w:pP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2. 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со дня вступления в силу настоящего Соглашения Администрация </w:t>
      </w:r>
      <w:r>
        <w:rPr>
          <w:b/>
          <w:szCs w:val="28"/>
        </w:rPr>
        <w:t>___________________</w:t>
      </w:r>
      <w:r>
        <w:rPr>
          <w:b/>
          <w:bCs/>
          <w:szCs w:val="28"/>
        </w:rPr>
        <w:t xml:space="preserve"> сельского поселения передает, а Администрация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 принимает на себя реализацию ряда вопросов местного значения. 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="00D31876">
        <w:rPr>
          <w:b/>
          <w:bCs/>
          <w:szCs w:val="28"/>
        </w:rPr>
        <w:t>Стороны</w:t>
      </w:r>
      <w:r>
        <w:rPr>
          <w:b/>
          <w:bCs/>
          <w:szCs w:val="28"/>
        </w:rPr>
        <w:t xml:space="preserve"> несут ответственность за своевременное и эффективное решение вопросов, предусмотренных настоящим Соглашением, в соответствии с законодательством.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</w:p>
    <w:p w:rsidR="00165547" w:rsidRDefault="00165547" w:rsidP="001655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2</w:t>
      </w:r>
    </w:p>
    <w:p w:rsidR="00165547" w:rsidRDefault="00165547" w:rsidP="00165547">
      <w:pPr>
        <w:ind w:firstLine="709"/>
        <w:jc w:val="both"/>
        <w:rPr>
          <w:b/>
          <w:bCs/>
          <w:sz w:val="26"/>
          <w:szCs w:val="26"/>
        </w:rPr>
      </w:pPr>
    </w:p>
    <w:p w:rsidR="00165547" w:rsidRDefault="00165547" w:rsidP="0016554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Cs w:val="28"/>
        </w:rPr>
        <w:t xml:space="preserve">1. В целях выполнения настоящего Соглашения Администрация </w:t>
      </w:r>
      <w:r>
        <w:rPr>
          <w:b/>
          <w:szCs w:val="28"/>
        </w:rPr>
        <w:t>_____________</w:t>
      </w:r>
      <w:r>
        <w:rPr>
          <w:b/>
          <w:bCs/>
          <w:szCs w:val="28"/>
        </w:rPr>
        <w:t xml:space="preserve"> сельского поселения передает, а  Администрация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 принимает полномочия, реализуемые за счет средств субвенций, предоставляемых из бюджета сельского поселения в бюджет муниципального района по решению вопросов местного значения</w:t>
      </w:r>
      <w:r>
        <w:rPr>
          <w:b/>
          <w:bCs/>
          <w:sz w:val="26"/>
          <w:szCs w:val="26"/>
        </w:rPr>
        <w:t>:</w:t>
      </w:r>
    </w:p>
    <w:p w:rsidR="00165547" w:rsidRDefault="00165547" w:rsidP="00165547">
      <w:pPr>
        <w:pStyle w:val="a8"/>
        <w:shd w:val="clear" w:color="auto" w:fill="FFFFFF"/>
        <w:spacing w:before="0" w:beforeAutospacing="0" w:after="0" w:afterAutospacing="0" w:line="19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созданию условий для организации досуга и обеспечения жителей ___________________ сельского поселения услугами организаций культуры.</w:t>
      </w:r>
    </w:p>
    <w:p w:rsidR="00165547" w:rsidRDefault="00165547" w:rsidP="00165547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2. Реализацию полномочий, передаваемых Администрацией </w:t>
      </w:r>
      <w:r>
        <w:rPr>
          <w:b/>
          <w:szCs w:val="28"/>
        </w:rPr>
        <w:t>____________</w:t>
      </w:r>
      <w:r w:rsidR="00D31876">
        <w:rPr>
          <w:b/>
          <w:bCs/>
          <w:szCs w:val="28"/>
        </w:rPr>
        <w:t xml:space="preserve"> сельского поселения,</w:t>
      </w:r>
      <w:r>
        <w:rPr>
          <w:b/>
          <w:bCs/>
          <w:szCs w:val="28"/>
        </w:rPr>
        <w:t xml:space="preserve"> на территории района осуществляет орган Администрация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района, наделенный соответствующими полномочиями.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3. Администрация </w:t>
      </w:r>
      <w:r>
        <w:rPr>
          <w:b/>
          <w:szCs w:val="28"/>
        </w:rPr>
        <w:t>________________</w:t>
      </w:r>
      <w:r>
        <w:rPr>
          <w:b/>
          <w:bCs/>
          <w:szCs w:val="28"/>
        </w:rPr>
        <w:t xml:space="preserve"> сельского поселения в соответствии с настоящим Соглашением: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- передает в управление органу Администрации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района, наделенному соответствующими полномочиями силы и средства сельского поселения, обеспечивающих реализацию передаваемых полномочий; </w:t>
      </w:r>
    </w:p>
    <w:p w:rsidR="00165547" w:rsidRDefault="00165547" w:rsidP="0016554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- обеспечивает передачу органу Администрации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района, наделенному соответствующими полномочиями в установленном законодательством порядке, в безвозмездное пользование  имущества, находящегося в собственности муниципального образования и необходимого для осуществления полномочий, передаваемых районному муниципальному образованию.</w:t>
      </w:r>
    </w:p>
    <w:p w:rsidR="00165547" w:rsidRDefault="00165547" w:rsidP="00165547">
      <w:pPr>
        <w:keepNext/>
        <w:jc w:val="center"/>
        <w:outlineLvl w:val="0"/>
        <w:rPr>
          <w:b/>
          <w:bCs/>
          <w:sz w:val="26"/>
          <w:szCs w:val="26"/>
        </w:rPr>
      </w:pPr>
    </w:p>
    <w:p w:rsidR="00165547" w:rsidRDefault="00165547" w:rsidP="00165547">
      <w:pPr>
        <w:jc w:val="center"/>
        <w:rPr>
          <w:b/>
          <w:szCs w:val="28"/>
        </w:rPr>
      </w:pPr>
      <w:r>
        <w:rPr>
          <w:b/>
          <w:bCs/>
          <w:szCs w:val="28"/>
        </w:rPr>
        <w:t>Статья 3</w:t>
      </w:r>
    </w:p>
    <w:p w:rsidR="00165547" w:rsidRDefault="00165547" w:rsidP="00165547">
      <w:pPr>
        <w:rPr>
          <w:b/>
          <w:bCs/>
          <w:sz w:val="26"/>
          <w:szCs w:val="26"/>
        </w:rPr>
      </w:pP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1.Администрация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 обеспечивает в установленном законодательством Российской Федерации порядке финансирование и материально-техническое обеспечение полномочий, переданных Администрацией </w:t>
      </w:r>
      <w:r>
        <w:rPr>
          <w:b/>
          <w:szCs w:val="28"/>
        </w:rPr>
        <w:t>_______________</w:t>
      </w:r>
      <w:r>
        <w:rPr>
          <w:b/>
          <w:bCs/>
          <w:szCs w:val="28"/>
        </w:rPr>
        <w:t xml:space="preserve"> сельского поселения.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2.Администрация </w:t>
      </w:r>
      <w:r>
        <w:rPr>
          <w:b/>
          <w:szCs w:val="28"/>
        </w:rPr>
        <w:t>_______________</w:t>
      </w:r>
      <w:r>
        <w:rPr>
          <w:b/>
          <w:bCs/>
          <w:szCs w:val="28"/>
        </w:rPr>
        <w:t xml:space="preserve"> сельского поселения участвует в финансировании и материально-техническом обеспечении переданных полномочий за счет субвенций, предоставляемых в бюджет муниципального района.</w:t>
      </w:r>
    </w:p>
    <w:p w:rsidR="00165547" w:rsidRDefault="00165547" w:rsidP="00165547">
      <w:pPr>
        <w:rPr>
          <w:b/>
          <w:bCs/>
          <w:sz w:val="26"/>
          <w:szCs w:val="26"/>
        </w:rPr>
      </w:pPr>
    </w:p>
    <w:p w:rsidR="00165547" w:rsidRDefault="00165547" w:rsidP="001655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4</w:t>
      </w:r>
    </w:p>
    <w:p w:rsidR="00165547" w:rsidRDefault="00165547" w:rsidP="00165547">
      <w:pPr>
        <w:rPr>
          <w:b/>
          <w:bCs/>
          <w:sz w:val="26"/>
          <w:szCs w:val="26"/>
        </w:rPr>
      </w:pP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1. Расчет расходных обязатель</w:t>
      </w:r>
      <w:proofErr w:type="gramStart"/>
      <w:r>
        <w:rPr>
          <w:b/>
          <w:bCs/>
          <w:szCs w:val="28"/>
        </w:rPr>
        <w:t>ств Ст</w:t>
      </w:r>
      <w:proofErr w:type="gramEnd"/>
      <w:r>
        <w:rPr>
          <w:b/>
          <w:bCs/>
          <w:szCs w:val="28"/>
        </w:rPr>
        <w:t>орон на очередной финансовый год, возникающих на основании настоящего Соглашения, производится Сторонами в определенные законодательством Российской Федерации сроки с учетом норм и нормативов, установленных в соответствии с законодательством.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2.Должностные лица сторон, уполномоченные надлежащим образом, согласовывают объем финансовых средств, необходимых для реализации Сторонами обязательств, возникающих на основании настоящего Соглашения, и до рассмотрения проекта бюджета муниципального района на очередной финансовый год подписывают соответствующие протоколы.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Согласованный обеими Сторонами объем средств, необходимых для обеспечения исполнения обязательств, предусмотренных настоящим Соглашением, подлежит включению в проект бюджета муниципального района.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3.Стороны несут ответственность за невыполнение либо ненадлежащее выполнение обязательств, предусмотренных настоящим Соглашением, в соответствии с законодательством.</w:t>
      </w:r>
    </w:p>
    <w:p w:rsidR="00165547" w:rsidRDefault="00165547" w:rsidP="00165547">
      <w:pPr>
        <w:shd w:val="clear" w:color="auto" w:fill="FFFFFF"/>
        <w:ind w:left="4723"/>
        <w:rPr>
          <w:b/>
          <w:bCs/>
          <w:spacing w:val="17"/>
          <w:szCs w:val="28"/>
        </w:rPr>
      </w:pPr>
      <w:r>
        <w:rPr>
          <w:b/>
          <w:bCs/>
          <w:spacing w:val="17"/>
          <w:szCs w:val="28"/>
        </w:rPr>
        <w:t>Статья 5</w:t>
      </w:r>
    </w:p>
    <w:p w:rsidR="00165547" w:rsidRDefault="00165547" w:rsidP="00165547">
      <w:pPr>
        <w:shd w:val="clear" w:color="auto" w:fill="FFFFFF"/>
        <w:ind w:left="4723"/>
        <w:rPr>
          <w:b/>
          <w:bCs/>
          <w:sz w:val="26"/>
          <w:szCs w:val="26"/>
        </w:rPr>
      </w:pPr>
    </w:p>
    <w:p w:rsidR="00165547" w:rsidRDefault="00165547" w:rsidP="00165547">
      <w:pPr>
        <w:ind w:firstLine="720"/>
        <w:jc w:val="both"/>
        <w:rPr>
          <w:szCs w:val="28"/>
        </w:rPr>
      </w:pPr>
      <w:r>
        <w:rPr>
          <w:b/>
          <w:bCs/>
          <w:szCs w:val="28"/>
        </w:rPr>
        <w:t>1. Настоящее Соглашение заключается на срок до 31 декабря   20____года (включительно).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2. Настоящее Соглашение считается заключенным и вступает в силу с момента подписания сторонами.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3. Внесение изменений в настоящее Соглашение осуществляется по взаимному согласию сторон в порядке, установленном законодательством Российской Федерации.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4. При досрочном расторжении настоящего Со</w:t>
      </w:r>
      <w:r w:rsidR="00D31876">
        <w:rPr>
          <w:b/>
          <w:bCs/>
          <w:szCs w:val="28"/>
        </w:rPr>
        <w:t xml:space="preserve">глашения сторона, инициирующая </w:t>
      </w:r>
      <w:r>
        <w:rPr>
          <w:b/>
          <w:bCs/>
          <w:szCs w:val="28"/>
        </w:rPr>
        <w:t>его досрочное расторжение, обязана уведомить за девять месяцев другую Сторону о своем обоснованном желании прекратить действие настоящего Соглашения.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5. В случае</w:t>
      </w:r>
      <w:proofErr w:type="gramStart"/>
      <w:r>
        <w:rPr>
          <w:b/>
          <w:bCs/>
          <w:szCs w:val="28"/>
        </w:rPr>
        <w:t>,</w:t>
      </w:r>
      <w:proofErr w:type="gramEnd"/>
      <w:r>
        <w:rPr>
          <w:b/>
          <w:bCs/>
          <w:szCs w:val="28"/>
        </w:rPr>
        <w:t xml:space="preserve"> если за шесть месяцев до наступления срока прекращения действия настоящего Соглашения, указанного в пункте 1 настоящей статьи, ни одна из Сторон не выразит в письменном виде желания прекратить его действие, то Соглашение считается продленным сроком на один год.</w:t>
      </w:r>
    </w:p>
    <w:p w:rsidR="00165547" w:rsidRDefault="00165547" w:rsidP="00165547">
      <w:pPr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6. Настоящее Соглашение составлено на 4 листах в двух экземплярах, имеющих равную юридическую силу, по одному экземпляру для каждой из сторон.</w:t>
      </w:r>
    </w:p>
    <w:p w:rsidR="00165547" w:rsidRDefault="00165547" w:rsidP="00165547">
      <w:pPr>
        <w:ind w:firstLine="720"/>
        <w:jc w:val="center"/>
        <w:rPr>
          <w:b/>
          <w:bCs/>
          <w:szCs w:val="28"/>
        </w:rPr>
      </w:pPr>
    </w:p>
    <w:p w:rsidR="00165547" w:rsidRDefault="00165547" w:rsidP="00165547">
      <w:pPr>
        <w:ind w:firstLine="720"/>
        <w:jc w:val="center"/>
        <w:rPr>
          <w:szCs w:val="28"/>
        </w:rPr>
      </w:pPr>
    </w:p>
    <w:p w:rsidR="00165547" w:rsidRDefault="00165547" w:rsidP="00165547">
      <w:pPr>
        <w:rPr>
          <w:szCs w:val="28"/>
        </w:rPr>
      </w:pPr>
    </w:p>
    <w:p w:rsidR="00165547" w:rsidRDefault="00165547" w:rsidP="00165547">
      <w:pPr>
        <w:ind w:firstLine="720"/>
        <w:jc w:val="center"/>
        <w:rPr>
          <w:szCs w:val="28"/>
        </w:rPr>
      </w:pPr>
      <w:r>
        <w:rPr>
          <w:szCs w:val="28"/>
        </w:rPr>
        <w:t>Юридический адрес и подписи сторон:</w:t>
      </w:r>
    </w:p>
    <w:p w:rsidR="00165547" w:rsidRDefault="00165547" w:rsidP="00165547">
      <w:pPr>
        <w:ind w:firstLine="720"/>
        <w:jc w:val="center"/>
        <w:rPr>
          <w:szCs w:val="28"/>
        </w:rPr>
      </w:pPr>
    </w:p>
    <w:tbl>
      <w:tblPr>
        <w:tblW w:w="9469" w:type="dxa"/>
        <w:tblInd w:w="-106" w:type="dxa"/>
        <w:tblLook w:val="00A0" w:firstRow="1" w:lastRow="0" w:firstColumn="1" w:lastColumn="0" w:noHBand="0" w:noVBand="0"/>
      </w:tblPr>
      <w:tblGrid>
        <w:gridCol w:w="4175"/>
        <w:gridCol w:w="5294"/>
      </w:tblGrid>
      <w:tr w:rsidR="00165547" w:rsidTr="009416B3">
        <w:trPr>
          <w:trHeight w:val="5303"/>
        </w:trPr>
        <w:tc>
          <w:tcPr>
            <w:tcW w:w="4582" w:type="dxa"/>
          </w:tcPr>
          <w:p w:rsidR="00165547" w:rsidRDefault="00165547" w:rsidP="009416B3">
            <w:pPr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b/>
                <w:szCs w:val="28"/>
              </w:rPr>
              <w:t>366314, с. Курчалой, ул. Ахмат-Хаджи Кадырова, 50  тел: /факс:  8 (8715) 52-22-20, 52-23-18 e-</w:t>
            </w:r>
            <w:proofErr w:type="spellStart"/>
            <w:r>
              <w:rPr>
                <w:b/>
                <w:szCs w:val="28"/>
              </w:rPr>
              <w:t>mail</w:t>
            </w:r>
            <w:proofErr w:type="spellEnd"/>
            <w:r>
              <w:rPr>
                <w:b/>
                <w:szCs w:val="28"/>
              </w:rPr>
              <w:t>: admin-kurchaloy@mail.ru</w:t>
            </w:r>
          </w:p>
          <w:p w:rsidR="00165547" w:rsidRDefault="00165547" w:rsidP="009416B3">
            <w:pPr>
              <w:jc w:val="center"/>
              <w:rPr>
                <w:b/>
                <w:szCs w:val="28"/>
              </w:rPr>
            </w:pPr>
          </w:p>
          <w:p w:rsidR="00165547" w:rsidRDefault="00165547" w:rsidP="009416B3">
            <w:pPr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Глава администрации </w:t>
            </w:r>
            <w:proofErr w:type="spellStart"/>
            <w:r>
              <w:rPr>
                <w:b/>
                <w:bCs/>
                <w:szCs w:val="28"/>
              </w:rPr>
              <w:t>Курчалоевского</w:t>
            </w:r>
            <w:proofErr w:type="spellEnd"/>
            <w:r>
              <w:rPr>
                <w:b/>
                <w:bCs/>
                <w:szCs w:val="28"/>
              </w:rPr>
              <w:t xml:space="preserve"> муниципального района</w:t>
            </w: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__________________ </w:t>
            </w: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м.п.</w:t>
            </w:r>
          </w:p>
          <w:p w:rsidR="00165547" w:rsidRDefault="00165547" w:rsidP="009416B3">
            <w:pPr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«___» ___________2016г.</w:t>
            </w:r>
          </w:p>
        </w:tc>
        <w:tc>
          <w:tcPr>
            <w:tcW w:w="4887" w:type="dxa"/>
          </w:tcPr>
          <w:p w:rsidR="00165547" w:rsidRDefault="00165547" w:rsidP="009416B3">
            <w:pPr>
              <w:ind w:left="318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Администрация </w:t>
            </w:r>
            <w:r>
              <w:rPr>
                <w:b/>
                <w:szCs w:val="28"/>
              </w:rPr>
              <w:t>_______________</w:t>
            </w:r>
            <w:r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__________________________________</w:t>
            </w: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ind w:left="318"/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ind w:left="318"/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  <w:p w:rsidR="00165547" w:rsidRDefault="00165547" w:rsidP="009416B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Глава администрации </w:t>
            </w:r>
            <w:r>
              <w:rPr>
                <w:b/>
                <w:szCs w:val="28"/>
              </w:rPr>
              <w:t>______________</w:t>
            </w:r>
            <w:r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165547" w:rsidRDefault="00165547" w:rsidP="009416B3">
            <w:pPr>
              <w:ind w:left="318"/>
              <w:jc w:val="center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_____________ </w:t>
            </w: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м.п.</w:t>
            </w:r>
          </w:p>
          <w:p w:rsidR="00165547" w:rsidRDefault="00165547" w:rsidP="009416B3">
            <w:pPr>
              <w:ind w:left="31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«___» ___________2016г.</w:t>
            </w:r>
          </w:p>
          <w:p w:rsidR="00165547" w:rsidRDefault="00165547" w:rsidP="009416B3">
            <w:pPr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</w:tbl>
    <w:p w:rsidR="00165547" w:rsidRPr="00D50279" w:rsidRDefault="00165547" w:rsidP="00EF3785">
      <w:pPr>
        <w:tabs>
          <w:tab w:val="left" w:pos="1110"/>
        </w:tabs>
        <w:jc w:val="both"/>
        <w:rPr>
          <w:szCs w:val="28"/>
        </w:rPr>
      </w:pPr>
    </w:p>
    <w:sectPr w:rsidR="00165547" w:rsidRPr="00D50279" w:rsidSect="00201427">
      <w:pgSz w:w="11906" w:h="16838"/>
      <w:pgMar w:top="1134" w:right="709" w:bottom="540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BD9"/>
    <w:multiLevelType w:val="hybridMultilevel"/>
    <w:tmpl w:val="56C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8C8"/>
    <w:multiLevelType w:val="hybridMultilevel"/>
    <w:tmpl w:val="D4EE5758"/>
    <w:lvl w:ilvl="0" w:tplc="578ABA6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412CF"/>
    <w:multiLevelType w:val="hybridMultilevel"/>
    <w:tmpl w:val="8532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4EFF"/>
    <w:multiLevelType w:val="hybridMultilevel"/>
    <w:tmpl w:val="417C9026"/>
    <w:lvl w:ilvl="0" w:tplc="37C619E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6B4239"/>
    <w:multiLevelType w:val="hybridMultilevel"/>
    <w:tmpl w:val="0400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F58"/>
    <w:rsid w:val="0000387B"/>
    <w:rsid w:val="000251DD"/>
    <w:rsid w:val="00031ADA"/>
    <w:rsid w:val="00046A12"/>
    <w:rsid w:val="00051BAE"/>
    <w:rsid w:val="000772DB"/>
    <w:rsid w:val="000A5BD4"/>
    <w:rsid w:val="000A6C3B"/>
    <w:rsid w:val="000B2B0B"/>
    <w:rsid w:val="000B58C5"/>
    <w:rsid w:val="000D3B46"/>
    <w:rsid w:val="00103B2A"/>
    <w:rsid w:val="001554D7"/>
    <w:rsid w:val="00165547"/>
    <w:rsid w:val="001A3064"/>
    <w:rsid w:val="001A5B17"/>
    <w:rsid w:val="001B0DF2"/>
    <w:rsid w:val="001B3F2C"/>
    <w:rsid w:val="001F2DA7"/>
    <w:rsid w:val="001F6DE1"/>
    <w:rsid w:val="00201427"/>
    <w:rsid w:val="00215E7A"/>
    <w:rsid w:val="00231EAF"/>
    <w:rsid w:val="002A384C"/>
    <w:rsid w:val="002F6D03"/>
    <w:rsid w:val="00330327"/>
    <w:rsid w:val="003439FA"/>
    <w:rsid w:val="00357413"/>
    <w:rsid w:val="003737CB"/>
    <w:rsid w:val="00374CA8"/>
    <w:rsid w:val="003F34E2"/>
    <w:rsid w:val="00465D7A"/>
    <w:rsid w:val="004A2D77"/>
    <w:rsid w:val="004B3B57"/>
    <w:rsid w:val="004D0FE2"/>
    <w:rsid w:val="004E1C0E"/>
    <w:rsid w:val="00565B2D"/>
    <w:rsid w:val="00586071"/>
    <w:rsid w:val="00586752"/>
    <w:rsid w:val="005B70F3"/>
    <w:rsid w:val="005C0CE5"/>
    <w:rsid w:val="005C46B3"/>
    <w:rsid w:val="00622246"/>
    <w:rsid w:val="00653149"/>
    <w:rsid w:val="0068252C"/>
    <w:rsid w:val="00696C7E"/>
    <w:rsid w:val="006A7180"/>
    <w:rsid w:val="006B736B"/>
    <w:rsid w:val="006C2438"/>
    <w:rsid w:val="0076217F"/>
    <w:rsid w:val="00767125"/>
    <w:rsid w:val="007C6E6E"/>
    <w:rsid w:val="007D443C"/>
    <w:rsid w:val="007D72E4"/>
    <w:rsid w:val="007E4FFE"/>
    <w:rsid w:val="007E74F1"/>
    <w:rsid w:val="00827804"/>
    <w:rsid w:val="00827DA3"/>
    <w:rsid w:val="00830F44"/>
    <w:rsid w:val="0083130E"/>
    <w:rsid w:val="00833BA3"/>
    <w:rsid w:val="00860C4E"/>
    <w:rsid w:val="008967A4"/>
    <w:rsid w:val="008B7C12"/>
    <w:rsid w:val="008C176C"/>
    <w:rsid w:val="008D5D6E"/>
    <w:rsid w:val="008E2342"/>
    <w:rsid w:val="00947174"/>
    <w:rsid w:val="009510FE"/>
    <w:rsid w:val="00967F58"/>
    <w:rsid w:val="0097769D"/>
    <w:rsid w:val="009818B7"/>
    <w:rsid w:val="009E36A6"/>
    <w:rsid w:val="009F60FE"/>
    <w:rsid w:val="00A1333D"/>
    <w:rsid w:val="00A17D92"/>
    <w:rsid w:val="00A218C0"/>
    <w:rsid w:val="00A27AE3"/>
    <w:rsid w:val="00A358C4"/>
    <w:rsid w:val="00A633B0"/>
    <w:rsid w:val="00A7248F"/>
    <w:rsid w:val="00A730BC"/>
    <w:rsid w:val="00A732D5"/>
    <w:rsid w:val="00A750AA"/>
    <w:rsid w:val="00A76345"/>
    <w:rsid w:val="00A768F1"/>
    <w:rsid w:val="00A87E02"/>
    <w:rsid w:val="00A95F9B"/>
    <w:rsid w:val="00AD1EE1"/>
    <w:rsid w:val="00B04E1A"/>
    <w:rsid w:val="00B72D34"/>
    <w:rsid w:val="00B87F39"/>
    <w:rsid w:val="00BB70DC"/>
    <w:rsid w:val="00BC4BA6"/>
    <w:rsid w:val="00BE3394"/>
    <w:rsid w:val="00BE3913"/>
    <w:rsid w:val="00BE4B3C"/>
    <w:rsid w:val="00BE6412"/>
    <w:rsid w:val="00C3199B"/>
    <w:rsid w:val="00C41B2C"/>
    <w:rsid w:val="00C52426"/>
    <w:rsid w:val="00C74A95"/>
    <w:rsid w:val="00C834D3"/>
    <w:rsid w:val="00C87B2C"/>
    <w:rsid w:val="00CA511E"/>
    <w:rsid w:val="00CE5500"/>
    <w:rsid w:val="00CF150F"/>
    <w:rsid w:val="00D16B45"/>
    <w:rsid w:val="00D2346B"/>
    <w:rsid w:val="00D251EF"/>
    <w:rsid w:val="00D31876"/>
    <w:rsid w:val="00D47AAF"/>
    <w:rsid w:val="00D50279"/>
    <w:rsid w:val="00D80045"/>
    <w:rsid w:val="00D800DC"/>
    <w:rsid w:val="00DD3A1A"/>
    <w:rsid w:val="00DE01FF"/>
    <w:rsid w:val="00E15291"/>
    <w:rsid w:val="00E55D55"/>
    <w:rsid w:val="00E86698"/>
    <w:rsid w:val="00E86CDE"/>
    <w:rsid w:val="00EF3785"/>
    <w:rsid w:val="00EF5DB4"/>
    <w:rsid w:val="00F00E81"/>
    <w:rsid w:val="00F01308"/>
    <w:rsid w:val="00F443A1"/>
    <w:rsid w:val="00F6717B"/>
    <w:rsid w:val="00F743B0"/>
    <w:rsid w:val="00F858C1"/>
    <w:rsid w:val="00FC6481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633B0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rsid w:val="00A633B0"/>
  </w:style>
  <w:style w:type="paragraph" w:styleId="a9">
    <w:name w:val="Balloon Text"/>
    <w:basedOn w:val="a"/>
    <w:link w:val="aa"/>
    <w:uiPriority w:val="99"/>
    <w:semiHidden/>
    <w:unhideWhenUsed/>
    <w:rsid w:val="003F34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191E-81B6-4A96-9C9D-4963F9D1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61</cp:revision>
  <cp:lastPrinted>2019-11-15T05:41:00Z</cp:lastPrinted>
  <dcterms:created xsi:type="dcterms:W3CDTF">2012-10-09T13:43:00Z</dcterms:created>
  <dcterms:modified xsi:type="dcterms:W3CDTF">2019-11-18T06:37:00Z</dcterms:modified>
</cp:coreProperties>
</file>