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DD" w:rsidRDefault="00565CDD" w:rsidP="00F6695A">
      <w:pPr>
        <w:tabs>
          <w:tab w:val="left" w:pos="7770"/>
        </w:tabs>
        <w:jc w:val="center"/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-357505</wp:posOffset>
            </wp:positionV>
            <wp:extent cx="889000" cy="86868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F58">
        <w:rPr>
          <w:bCs/>
          <w:sz w:val="22"/>
          <w:szCs w:val="22"/>
        </w:rPr>
        <w:tab/>
      </w:r>
      <w:r w:rsidR="00F6695A">
        <w:rPr>
          <w:b/>
          <w:bCs/>
          <w:sz w:val="22"/>
          <w:szCs w:val="22"/>
        </w:rPr>
        <w:t xml:space="preserve"> </w:t>
      </w:r>
    </w:p>
    <w:p w:rsidR="00565CDD" w:rsidRDefault="00565CDD" w:rsidP="00F6695A">
      <w:pPr>
        <w:tabs>
          <w:tab w:val="left" w:pos="7770"/>
        </w:tabs>
        <w:jc w:val="center"/>
        <w:rPr>
          <w:b/>
          <w:bCs/>
          <w:sz w:val="22"/>
          <w:szCs w:val="22"/>
        </w:rPr>
      </w:pPr>
    </w:p>
    <w:p w:rsidR="00565CDD" w:rsidRDefault="00565CDD" w:rsidP="00F6695A">
      <w:pPr>
        <w:tabs>
          <w:tab w:val="left" w:pos="7770"/>
        </w:tabs>
        <w:jc w:val="center"/>
        <w:rPr>
          <w:b/>
          <w:bCs/>
          <w:sz w:val="22"/>
          <w:szCs w:val="22"/>
        </w:rPr>
      </w:pPr>
    </w:p>
    <w:p w:rsidR="00565CDD" w:rsidRDefault="00565CDD" w:rsidP="00F6695A">
      <w:pPr>
        <w:tabs>
          <w:tab w:val="left" w:pos="7770"/>
        </w:tabs>
        <w:jc w:val="center"/>
        <w:rPr>
          <w:b/>
          <w:bCs/>
          <w:sz w:val="22"/>
          <w:szCs w:val="22"/>
        </w:rPr>
      </w:pPr>
    </w:p>
    <w:p w:rsidR="00F6695A" w:rsidRPr="00A73971" w:rsidRDefault="00F6695A" w:rsidP="00F6695A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>РОССИЙСКАЯ ФЕДЕРАЦИЯ</w:t>
      </w:r>
    </w:p>
    <w:p w:rsidR="00F6695A" w:rsidRPr="00A73971" w:rsidRDefault="00F6695A" w:rsidP="00F6695A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>ЧЕЧЕНСКАЯ РЕСПУБЛИКА</w:t>
      </w:r>
    </w:p>
    <w:p w:rsidR="00F6695A" w:rsidRPr="00A73971" w:rsidRDefault="00F6695A" w:rsidP="00F6695A">
      <w:pPr>
        <w:tabs>
          <w:tab w:val="left" w:pos="7770"/>
        </w:tabs>
        <w:jc w:val="center"/>
        <w:rPr>
          <w:szCs w:val="28"/>
        </w:rPr>
      </w:pPr>
    </w:p>
    <w:p w:rsidR="00F6695A" w:rsidRPr="00A73971" w:rsidRDefault="00F6695A" w:rsidP="00F6695A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 xml:space="preserve">СОВЕТ ДЕПУТАТОВ </w:t>
      </w:r>
    </w:p>
    <w:p w:rsidR="00F6695A" w:rsidRPr="00A73971" w:rsidRDefault="00F6695A" w:rsidP="00F6695A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>КУРЧАЛОЕВСКОГО МУНИЦИПАЛЬНОГО РАЙОНА</w:t>
      </w:r>
    </w:p>
    <w:p w:rsidR="00F6695A" w:rsidRPr="00A73971" w:rsidRDefault="00F6695A" w:rsidP="009274FE">
      <w:pPr>
        <w:tabs>
          <w:tab w:val="left" w:pos="7770"/>
        </w:tabs>
        <w:rPr>
          <w:szCs w:val="28"/>
        </w:rPr>
      </w:pPr>
    </w:p>
    <w:p w:rsidR="009274FE" w:rsidRPr="00565CDD" w:rsidRDefault="009274FE" w:rsidP="009274FE">
      <w:pPr>
        <w:tabs>
          <w:tab w:val="left" w:pos="7770"/>
        </w:tabs>
        <w:jc w:val="center"/>
        <w:rPr>
          <w:sz w:val="32"/>
          <w:szCs w:val="32"/>
        </w:rPr>
      </w:pPr>
      <w:r w:rsidRPr="00565CDD">
        <w:rPr>
          <w:sz w:val="32"/>
          <w:szCs w:val="32"/>
        </w:rPr>
        <w:t xml:space="preserve">РЕШЕНИЕ </w:t>
      </w:r>
    </w:p>
    <w:p w:rsidR="009274FE" w:rsidRPr="009274FE" w:rsidRDefault="009274FE" w:rsidP="009274FE">
      <w:pPr>
        <w:tabs>
          <w:tab w:val="left" w:pos="7770"/>
        </w:tabs>
        <w:jc w:val="center"/>
        <w:rPr>
          <w:szCs w:val="28"/>
        </w:rPr>
      </w:pPr>
    </w:p>
    <w:p w:rsidR="00967F58" w:rsidRPr="009274FE" w:rsidRDefault="00CC4AE9" w:rsidP="009274FE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09</w:t>
      </w:r>
      <w:r w:rsidR="006E49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ноября</w:t>
      </w:r>
      <w:r w:rsidR="009274FE" w:rsidRPr="009274FE">
        <w:rPr>
          <w:b w:val="0"/>
          <w:sz w:val="28"/>
          <w:szCs w:val="28"/>
        </w:rPr>
        <w:t xml:space="preserve"> 2015г. </w:t>
      </w:r>
      <w:r w:rsidR="009274FE">
        <w:rPr>
          <w:b w:val="0"/>
          <w:sz w:val="28"/>
          <w:szCs w:val="28"/>
        </w:rPr>
        <w:t xml:space="preserve">           </w:t>
      </w:r>
      <w:r w:rsidR="009274FE" w:rsidRPr="009274FE">
        <w:rPr>
          <w:b w:val="0"/>
          <w:sz w:val="28"/>
          <w:szCs w:val="28"/>
        </w:rPr>
        <w:t xml:space="preserve">  с. Курчалой                        </w:t>
      </w:r>
      <w:r w:rsidR="009274FE">
        <w:rPr>
          <w:b w:val="0"/>
          <w:sz w:val="28"/>
          <w:szCs w:val="28"/>
        </w:rPr>
        <w:t xml:space="preserve">  </w:t>
      </w:r>
      <w:r w:rsidR="009274FE" w:rsidRPr="009274F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179</w:t>
      </w:r>
      <w:r w:rsidR="009274FE" w:rsidRPr="009274FE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45</w:t>
      </w:r>
      <w:r w:rsidR="009274FE" w:rsidRPr="009274FE">
        <w:rPr>
          <w:b w:val="0"/>
          <w:sz w:val="28"/>
          <w:szCs w:val="28"/>
        </w:rPr>
        <w:t>-2</w:t>
      </w:r>
    </w:p>
    <w:p w:rsidR="00AA70C2" w:rsidRDefault="0031127F" w:rsidP="00F6695A">
      <w:pPr>
        <w:tabs>
          <w:tab w:val="left" w:pos="7770"/>
        </w:tabs>
        <w:rPr>
          <w:szCs w:val="28"/>
        </w:rPr>
      </w:pPr>
      <w:r w:rsidRPr="00F6695A">
        <w:rPr>
          <w:szCs w:val="28"/>
        </w:rPr>
        <w:t xml:space="preserve"> </w:t>
      </w:r>
    </w:p>
    <w:p w:rsidR="00CC4AE9" w:rsidRDefault="00CC4AE9" w:rsidP="009274FE">
      <w:pPr>
        <w:tabs>
          <w:tab w:val="left" w:pos="7770"/>
        </w:tabs>
        <w:jc w:val="center"/>
        <w:rPr>
          <w:b/>
          <w:szCs w:val="28"/>
        </w:rPr>
      </w:pPr>
      <w:r w:rsidRPr="002A0A68">
        <w:rPr>
          <w:b/>
          <w:szCs w:val="28"/>
        </w:rPr>
        <w:t>Об утверждении</w:t>
      </w:r>
      <w:r>
        <w:rPr>
          <w:szCs w:val="28"/>
        </w:rPr>
        <w:t xml:space="preserve"> </w:t>
      </w:r>
      <w:r>
        <w:rPr>
          <w:b/>
          <w:szCs w:val="28"/>
        </w:rPr>
        <w:t>Положения</w:t>
      </w:r>
      <w:r w:rsidRPr="009B2BD7">
        <w:rPr>
          <w:b/>
          <w:szCs w:val="28"/>
        </w:rPr>
        <w:t xml:space="preserve"> о символике </w:t>
      </w:r>
    </w:p>
    <w:p w:rsidR="00F55ED0" w:rsidRPr="009274FE" w:rsidRDefault="00CC4AE9" w:rsidP="009274FE">
      <w:pPr>
        <w:tabs>
          <w:tab w:val="left" w:pos="7770"/>
        </w:tabs>
        <w:jc w:val="center"/>
        <w:rPr>
          <w:b/>
          <w:szCs w:val="28"/>
        </w:rPr>
      </w:pPr>
      <w:r>
        <w:rPr>
          <w:b/>
          <w:szCs w:val="28"/>
        </w:rPr>
        <w:t>Курчалоевск</w:t>
      </w:r>
      <w:r w:rsidRPr="009B2BD7">
        <w:rPr>
          <w:b/>
          <w:szCs w:val="28"/>
        </w:rPr>
        <w:t>ого муниципального района</w:t>
      </w:r>
    </w:p>
    <w:p w:rsidR="009274FE" w:rsidRPr="00F6695A" w:rsidRDefault="009274FE" w:rsidP="00F55ED0">
      <w:pPr>
        <w:tabs>
          <w:tab w:val="left" w:pos="7770"/>
        </w:tabs>
        <w:rPr>
          <w:szCs w:val="28"/>
        </w:rPr>
      </w:pPr>
    </w:p>
    <w:p w:rsidR="00CC4AE9" w:rsidRDefault="00BA1BEE" w:rsidP="00CC4AE9">
      <w:pPr>
        <w:jc w:val="both"/>
        <w:rPr>
          <w:szCs w:val="28"/>
        </w:rPr>
      </w:pPr>
      <w:r>
        <w:tab/>
      </w:r>
      <w:r w:rsidR="00CC4AE9">
        <w:rPr>
          <w:szCs w:val="28"/>
        </w:rPr>
        <w:t xml:space="preserve">В соответствии со статьей 9 Федерального закона от 06.10.2003 №131 </w:t>
      </w:r>
      <w:r w:rsidR="00CC4AE9" w:rsidRPr="00F52CBE">
        <w:rPr>
          <w:szCs w:val="28"/>
        </w:rPr>
        <w:t>– ФЗ</w:t>
      </w:r>
      <w:r w:rsidR="00CC4AE9">
        <w:rPr>
          <w:szCs w:val="28"/>
        </w:rPr>
        <w:t xml:space="preserve"> «Об общих принципах организации местного самоуправления в Российской Федерации», Устава Курчалоевского муниципального района Чеченской Республики, Совет депутатов Курчалоевского муниципального района  </w:t>
      </w:r>
    </w:p>
    <w:p w:rsidR="00CC4AE9" w:rsidRDefault="00CC4AE9" w:rsidP="00CC4AE9">
      <w:pPr>
        <w:rPr>
          <w:szCs w:val="28"/>
        </w:rPr>
      </w:pPr>
    </w:p>
    <w:p w:rsidR="00CC4AE9" w:rsidRDefault="00CC4AE9" w:rsidP="00F52CBE">
      <w:pPr>
        <w:jc w:val="center"/>
        <w:rPr>
          <w:szCs w:val="28"/>
        </w:rPr>
      </w:pPr>
      <w:r>
        <w:rPr>
          <w:szCs w:val="28"/>
        </w:rPr>
        <w:t>РЕШИЛ:</w:t>
      </w:r>
    </w:p>
    <w:p w:rsidR="00F52CBE" w:rsidRDefault="00CC4AE9" w:rsidP="00F52CBE">
      <w:pPr>
        <w:pStyle w:val="a3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F52CBE">
        <w:rPr>
          <w:szCs w:val="28"/>
        </w:rPr>
        <w:t>Утвердить «Положение о символике Курчалоевского муниципального района». (Приложение)</w:t>
      </w:r>
    </w:p>
    <w:p w:rsidR="00EA7305" w:rsidRDefault="00EA7305" w:rsidP="00F52CBE">
      <w:pPr>
        <w:pStyle w:val="a3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F52CBE">
        <w:rPr>
          <w:szCs w:val="28"/>
        </w:rPr>
        <w:t>Опубликовать настоящее решение в районной газете «Машар» и разместить на официальном сайте администрации Курчалоевского муниципального района.</w:t>
      </w:r>
    </w:p>
    <w:p w:rsidR="00F52CBE" w:rsidRPr="00F52CBE" w:rsidRDefault="00F52CBE" w:rsidP="00F52CBE">
      <w:pPr>
        <w:pStyle w:val="a3"/>
        <w:numPr>
          <w:ilvl w:val="0"/>
          <w:numId w:val="8"/>
        </w:numPr>
        <w:ind w:left="0" w:firstLine="360"/>
        <w:jc w:val="both"/>
        <w:rPr>
          <w:szCs w:val="28"/>
        </w:rPr>
      </w:pPr>
      <w:r>
        <w:rPr>
          <w:szCs w:val="28"/>
        </w:rPr>
        <w:t>Настоящее решение вступает в силу со дня его официального опубликования (обнародования)</w:t>
      </w:r>
    </w:p>
    <w:p w:rsidR="00D50279" w:rsidRDefault="00D50279" w:rsidP="00F55ED0">
      <w:pPr>
        <w:jc w:val="both"/>
        <w:rPr>
          <w:szCs w:val="28"/>
        </w:rPr>
      </w:pPr>
    </w:p>
    <w:p w:rsidR="00D50279" w:rsidRDefault="00D50279" w:rsidP="00F55ED0">
      <w:pPr>
        <w:jc w:val="both"/>
        <w:rPr>
          <w:szCs w:val="28"/>
        </w:rPr>
      </w:pPr>
    </w:p>
    <w:p w:rsidR="00D50279" w:rsidRDefault="00D50279" w:rsidP="00F55ED0">
      <w:pPr>
        <w:jc w:val="both"/>
        <w:rPr>
          <w:szCs w:val="28"/>
        </w:rPr>
      </w:pPr>
    </w:p>
    <w:p w:rsidR="00D50279" w:rsidRDefault="00D50279" w:rsidP="00F55ED0">
      <w:pPr>
        <w:jc w:val="both"/>
        <w:rPr>
          <w:szCs w:val="28"/>
        </w:rPr>
      </w:pPr>
    </w:p>
    <w:p w:rsidR="00D50279" w:rsidRDefault="00D50279" w:rsidP="00F55ED0">
      <w:pPr>
        <w:jc w:val="both"/>
        <w:rPr>
          <w:szCs w:val="28"/>
        </w:rPr>
      </w:pPr>
      <w:r>
        <w:rPr>
          <w:szCs w:val="28"/>
        </w:rPr>
        <w:t>Глава Курчалоевского</w:t>
      </w:r>
    </w:p>
    <w:p w:rsidR="00F52CBE" w:rsidRPr="00F52CBE" w:rsidRDefault="00D50279" w:rsidP="00F52CBE">
      <w:pPr>
        <w:jc w:val="both"/>
        <w:rPr>
          <w:szCs w:val="28"/>
        </w:rPr>
      </w:pPr>
      <w:r>
        <w:rPr>
          <w:szCs w:val="28"/>
        </w:rPr>
        <w:t>муниципального района                                                                        А.Ш.Витигов</w:t>
      </w:r>
    </w:p>
    <w:p w:rsidR="00F52CBE" w:rsidRPr="00F52CBE" w:rsidRDefault="00F52CBE" w:rsidP="00F52CBE">
      <w:pPr>
        <w:pStyle w:val="2"/>
        <w:spacing w:before="0"/>
        <w:ind w:left="5664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F52CB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color w:val="auto"/>
        </w:rPr>
        <w:t>к решению</w:t>
      </w:r>
      <w:r w:rsidRPr="00F52CBE">
        <w:rPr>
          <w:rFonts w:ascii="Times New Roman" w:hAnsi="Times New Roman" w:cs="Times New Roman"/>
          <w:b w:val="0"/>
          <w:color w:val="auto"/>
        </w:rPr>
        <w:t xml:space="preserve"> Совета                                 </w:t>
      </w:r>
    </w:p>
    <w:p w:rsidR="00F52CBE" w:rsidRPr="00F52CBE" w:rsidRDefault="00F52CBE" w:rsidP="00F52CBE">
      <w:pPr>
        <w:pStyle w:val="2"/>
        <w:spacing w:before="0"/>
        <w:ind w:left="5664"/>
        <w:rPr>
          <w:rFonts w:ascii="Times New Roman" w:hAnsi="Times New Roman" w:cs="Times New Roman"/>
          <w:b w:val="0"/>
          <w:color w:val="auto"/>
          <w:u w:val="single"/>
        </w:rPr>
      </w:pPr>
      <w:r w:rsidRPr="00F52CBE">
        <w:rPr>
          <w:rFonts w:ascii="Times New Roman" w:hAnsi="Times New Roman" w:cs="Times New Roman"/>
          <w:b w:val="0"/>
          <w:color w:val="auto"/>
        </w:rPr>
        <w:t xml:space="preserve">депутатов </w:t>
      </w:r>
      <w:r>
        <w:rPr>
          <w:rFonts w:ascii="Times New Roman" w:hAnsi="Times New Roman" w:cs="Times New Roman"/>
          <w:b w:val="0"/>
          <w:color w:val="auto"/>
        </w:rPr>
        <w:t>Курчалоевского</w:t>
      </w:r>
      <w:r w:rsidRPr="00F52CBE">
        <w:rPr>
          <w:rFonts w:ascii="Times New Roman" w:hAnsi="Times New Roman" w:cs="Times New Roman"/>
          <w:b w:val="0"/>
          <w:color w:val="auto"/>
        </w:rPr>
        <w:t xml:space="preserve">                               муниципального района    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</w:t>
      </w:r>
      <w:r w:rsidRPr="00F52CBE">
        <w:rPr>
          <w:rFonts w:ascii="Times New Roman" w:hAnsi="Times New Roman" w:cs="Times New Roman"/>
          <w:b w:val="0"/>
          <w:color w:val="auto"/>
        </w:rPr>
        <w:t xml:space="preserve">                      </w:t>
      </w:r>
      <w:r w:rsidRPr="00F52CBE">
        <w:rPr>
          <w:rFonts w:ascii="Times New Roman" w:hAnsi="Times New Roman" w:cs="Times New Roman"/>
          <w:b w:val="0"/>
          <w:color w:val="auto"/>
          <w:u w:val="single"/>
        </w:rPr>
        <w:t xml:space="preserve">  от « 09 »  ноября 2015 г. №179/45-2</w:t>
      </w:r>
    </w:p>
    <w:p w:rsidR="00F52CBE" w:rsidRDefault="00F52CBE" w:rsidP="00F52CBE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52CBE" w:rsidRDefault="00F52CBE" w:rsidP="00CC4AE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4AE9" w:rsidRPr="00565CDD" w:rsidRDefault="00CC4AE9" w:rsidP="00CC4AE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5CDD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CC4AE9" w:rsidRPr="00CC4AE9" w:rsidRDefault="00CC4AE9" w:rsidP="00CC4AE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65CDD">
        <w:rPr>
          <w:rFonts w:ascii="Times New Roman" w:hAnsi="Times New Roman" w:cs="Times New Roman"/>
          <w:color w:val="auto"/>
          <w:sz w:val="28"/>
          <w:szCs w:val="28"/>
        </w:rPr>
        <w:t>о символике Курчалоевского муниципального района</w:t>
      </w:r>
    </w:p>
    <w:p w:rsidR="00CC4AE9" w:rsidRPr="00CC4AE9" w:rsidRDefault="00CC4AE9" w:rsidP="00CC4AE9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4AE9" w:rsidRPr="00CC4AE9" w:rsidRDefault="00CC4AE9" w:rsidP="00CC4AE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color w:val="auto"/>
          <w:sz w:val="28"/>
          <w:szCs w:val="28"/>
        </w:rPr>
        <w:t>Статья 1. Общие положения.</w:t>
      </w:r>
    </w:p>
    <w:p w:rsidR="00CC4AE9" w:rsidRPr="00CC4AE9" w:rsidRDefault="00CC4AE9" w:rsidP="00F52CBE">
      <w:pPr>
        <w:pStyle w:val="2"/>
        <w:spacing w:after="24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Настоящее Положение разработано в соответствии со статьей 9 ФЗ от 06.10.2003 г. №131- ФЗ «Об общих принципах организации местного самоуправления в Российской Федерации» статьей </w:t>
      </w:r>
      <w:r w:rsidR="008E29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 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и направлено на упорядочение официального использования символов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района, а также на воспитание патриотизма жителей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района, чувства гордости его историческими традициями и символами.</w:t>
      </w:r>
    </w:p>
    <w:p w:rsidR="00CC4AE9" w:rsidRPr="00CC4AE9" w:rsidRDefault="00CC4AE9" w:rsidP="00F52CBE">
      <w:pPr>
        <w:pStyle w:val="2"/>
        <w:spacing w:after="24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Официальный символ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утверждается Советом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и подлежит государственной регистрации в порядке, установленном Федеральным законодательством.</w:t>
      </w:r>
    </w:p>
    <w:p w:rsidR="00CC4AE9" w:rsidRPr="00CC4AE9" w:rsidRDefault="00CC4AE9" w:rsidP="00CC4AE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Pr="00CC4AE9">
        <w:rPr>
          <w:rFonts w:ascii="Times New Roman" w:hAnsi="Times New Roman" w:cs="Times New Roman"/>
          <w:color w:val="auto"/>
          <w:sz w:val="28"/>
          <w:szCs w:val="28"/>
        </w:rPr>
        <w:t xml:space="preserve">2. Символика </w:t>
      </w:r>
      <w:r>
        <w:rPr>
          <w:rFonts w:ascii="Times New Roman" w:hAnsi="Times New Roman" w:cs="Times New Roman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color w:val="auto"/>
          <w:sz w:val="28"/>
          <w:szCs w:val="28"/>
        </w:rPr>
        <w:t>ого муниципального района.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Символику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(символы) составляют: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1.Официальные символы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района:</w:t>
      </w:r>
    </w:p>
    <w:p w:rsidR="00CC4AE9" w:rsidRPr="00CC4AE9" w:rsidRDefault="00AD74B0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</w:t>
      </w:r>
      <w:r w:rsidR="00CC4AE9"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герб </w:t>
      </w:r>
      <w:r w:rsidR="00CC4AE9"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="00CC4AE9"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AD74B0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 w:rsidR="00CC4AE9"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флаг </w:t>
      </w:r>
      <w:r w:rsidR="00CC4AE9"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="00CC4AE9"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AD74B0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3) </w:t>
      </w:r>
      <w:r w:rsidR="00CC4AE9"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гимн </w:t>
      </w:r>
      <w:r w:rsidR="00CC4AE9"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="00CC4AE9"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и порядок использования официальных символов и иной символики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устанавливаются Советом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Герб и флаг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проходят установленную Федеральным законодательством процедуры регистрации официальных символов.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Знаки отличия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района: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награды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должностные знаки главы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и председателя Совета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Почетная грамота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знаки (почетные грамоты, грамоты, благодарности, дипломы, свидетельства, благодарственные письма Совета депутатов, главы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района, администрации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района). 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Знаки различия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района: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нагрудный знак депутата Совета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565CDD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должностной знак (нагрудный</w:t>
      </w:r>
      <w:r w:rsidR="00CC4AE9"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главы </w:t>
      </w:r>
      <w:r w:rsidR="00CC4AE9"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="00CC4AE9"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Должностные знаки главы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и председателя Совета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района, знаки отличия (знаки, почетные грамоты, грамоты, дипломы, благодарственные письма Совета депутатов, главы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района,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района) устанавливаются соответствующими органами местного самоуправления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района. Положения об этих знаках отличия утверждаются правовыми актами органов местного самоуправления, учредившими их.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Почетная грамота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является совместной грамотой Совета депутатов и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и утверждается Советом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Нагрудный знак депутата Совета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утверждается Советом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Органы  администрации с правом юридического лица вправе учреждать свои знаки отличия, не являющиеся наградами.</w:t>
      </w:r>
    </w:p>
    <w:p w:rsidR="00CC4AE9" w:rsidRPr="00565CDD" w:rsidRDefault="00CC4AE9" w:rsidP="00565CD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5CDD">
        <w:rPr>
          <w:rFonts w:ascii="Times New Roman" w:hAnsi="Times New Roman" w:cs="Times New Roman"/>
          <w:color w:val="auto"/>
          <w:sz w:val="28"/>
          <w:szCs w:val="28"/>
        </w:rPr>
        <w:t>Статья 3. Регистрация символики Курчалоевского муниципального района.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Государственной регистрацией символики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являются ее внесение в Государственный геральдический регистр Российской Федерации.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Внесению в Государственный геральдический регистр Российской Федерации подлежит следующая символика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района:</w:t>
      </w:r>
    </w:p>
    <w:p w:rsidR="00CC4AE9" w:rsidRPr="00CC4AE9" w:rsidRDefault="00CC4AE9" w:rsidP="00CC4AE9">
      <w:pPr>
        <w:pStyle w:val="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герб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CC4AE9">
      <w:pPr>
        <w:pStyle w:val="2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флаг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2. Обязательному внесению в Ге</w:t>
      </w:r>
      <w:r w:rsidR="004F15A1">
        <w:rPr>
          <w:rFonts w:ascii="Times New Roman" w:hAnsi="Times New Roman" w:cs="Times New Roman"/>
          <w:b w:val="0"/>
          <w:color w:val="auto"/>
          <w:sz w:val="28"/>
          <w:szCs w:val="28"/>
        </w:rPr>
        <w:t>ральдический регистр Чеченской Р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еспублики подлежит следующая символика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района:</w:t>
      </w:r>
    </w:p>
    <w:p w:rsidR="00CC4AE9" w:rsidRPr="00CC4AE9" w:rsidRDefault="00CC4AE9" w:rsidP="00CC4AE9">
      <w:pPr>
        <w:pStyle w:val="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герб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CC4AE9">
      <w:pPr>
        <w:pStyle w:val="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флаг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CC4AE9">
      <w:pPr>
        <w:pStyle w:val="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гимн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CC4AE9">
      <w:pPr>
        <w:pStyle w:val="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награды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CC4AE9">
      <w:pPr>
        <w:pStyle w:val="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знаки отличия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CC4AE9">
      <w:pPr>
        <w:pStyle w:val="2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знаки различия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Символика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должна иметь свидетельство установленного образца о внесении в Геральдический регистр Чеченской республики.</w:t>
      </w:r>
    </w:p>
    <w:p w:rsidR="00CC4AE9" w:rsidRPr="00565CDD" w:rsidRDefault="00CC4AE9" w:rsidP="00565CD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5CDD">
        <w:rPr>
          <w:rFonts w:ascii="Times New Roman" w:hAnsi="Times New Roman" w:cs="Times New Roman"/>
          <w:color w:val="auto"/>
          <w:sz w:val="28"/>
          <w:szCs w:val="28"/>
        </w:rPr>
        <w:t>Статья 4. Воспроизведение и официальное использование  герба Курчалоевского муниципального района.</w:t>
      </w:r>
    </w:p>
    <w:p w:rsidR="00CC4AE9" w:rsidRPr="00CC4AE9" w:rsidRDefault="00CC4AE9" w:rsidP="00565CDD">
      <w:pPr>
        <w:pStyle w:val="2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Герб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помещается:</w:t>
      </w:r>
    </w:p>
    <w:p w:rsidR="00CC4AE9" w:rsidRPr="00CC4AE9" w:rsidRDefault="00565CDD" w:rsidP="00565CD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1)</w:t>
      </w:r>
      <w:r w:rsidR="00CC4AE9"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фасаде здания администрации </w:t>
      </w:r>
      <w:r w:rsidR="00CC4AE9"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="00CC4AE9"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на информационных надписях и обозначениях на зданиях, в которых размещаются органы местного самоуправления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района, представительства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за его пределами;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3) в залах заседания органов местного самоуправления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4) в рабочих кабинетах руководителей органов местного самоуправления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5) на знаках, обозначающих границу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района, на магистральных дорогах при въезде на территорию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и выезде из нее.</w:t>
      </w:r>
    </w:p>
    <w:p w:rsidR="00CC4AE9" w:rsidRPr="00CC4AE9" w:rsidRDefault="00CC4AE9" w:rsidP="00565CDD">
      <w:pPr>
        <w:pStyle w:val="2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Изображение герба 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в многоцветном варианте может помещаться на бланках:</w:t>
      </w:r>
    </w:p>
    <w:p w:rsid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Главы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Председателя Совета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Курчалоевского муниципального 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3) Главы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4) нормативно-правовых актов главы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5) постановлений и распоряжений Главы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6) решений Совета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7) правовых актов органов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8) распоряжений и постановлений председателя Совета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9) избирательной комиссии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10) комиссий Совета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района.</w:t>
      </w:r>
    </w:p>
    <w:p w:rsidR="00CC4AE9" w:rsidRPr="00CC4AE9" w:rsidRDefault="00CC4AE9" w:rsidP="00565CDD">
      <w:pPr>
        <w:pStyle w:val="2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Изображение герба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помещается на печатях органов местного самоуправления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и представительств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Изображение герба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может помещаться на печатях муниципальных учреждений, муниципальных унитарных предприятий с согласия Главы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района.</w:t>
      </w:r>
    </w:p>
    <w:p w:rsidR="00CC4AE9" w:rsidRPr="00CC4AE9" w:rsidRDefault="00CC4AE9" w:rsidP="00565CDD">
      <w:pPr>
        <w:pStyle w:val="2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Допускается размещение изображения герба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района: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1) на наградах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и документах к ним;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на официальных изданиях, предназначенных для официального опубликования нормативно-правовых актов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3) на служебных удостоверениях лиц, занимающих муниципальные должности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и должности муниципальной службы, удостоверениях депутатов Совета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и их помощников;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4) на нагрудных знаках депутатов Совета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района, на нагрудных знаках, выдаваемых при присвоении почетных званий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5) на форме спортивных и отдельных спортсменов, представляющих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ий муниципальный район;</w:t>
      </w:r>
    </w:p>
    <w:p w:rsidR="00CC4AE9" w:rsidRPr="00CC4AE9" w:rsidRDefault="00CC4AE9" w:rsidP="00565C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6) на визитных карточках лиц, замещающих муниципальные должности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и муниципальные должности муниципальной службы, депутатов Совета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и их помощников, а также руководителей муниципальных учреждений и унитарных предприятий.</w:t>
      </w:r>
    </w:p>
    <w:p w:rsidR="00CC4AE9" w:rsidRPr="00CC4AE9" w:rsidRDefault="00CC4AE9" w:rsidP="00565CDD">
      <w:pPr>
        <w:pStyle w:val="2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размещении изображения герба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должны соблюдаться правила, установленные Положением о гербе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района.</w:t>
      </w:r>
    </w:p>
    <w:p w:rsidR="00CC4AE9" w:rsidRPr="00CC4AE9" w:rsidRDefault="00CC4AE9" w:rsidP="00565CDD">
      <w:pPr>
        <w:pStyle w:val="2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изготовления, использования, хранения и уничтожения бланков, печатей и иных носителей изображения герба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устанавливается Главой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района.</w:t>
      </w:r>
    </w:p>
    <w:p w:rsidR="00CC4AE9" w:rsidRPr="00CC4AE9" w:rsidRDefault="00CC4AE9" w:rsidP="00CC4AE9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color w:val="auto"/>
          <w:sz w:val="28"/>
          <w:szCs w:val="28"/>
        </w:rPr>
        <w:t xml:space="preserve">Статья 3. Изготовление символики </w:t>
      </w:r>
      <w:r>
        <w:rPr>
          <w:rFonts w:ascii="Times New Roman" w:hAnsi="Times New Roman" w:cs="Times New Roman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color w:val="auto"/>
          <w:sz w:val="28"/>
          <w:szCs w:val="28"/>
        </w:rPr>
        <w:t>ого муниципального района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Изготовление символики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производится в соответствии с законодательством,  регулирующим отношения, связанные с размещением заказов на поставки товаров, выполнение работ, оказание услуг для государственных или муниципальных нужд.</w:t>
      </w:r>
    </w:p>
    <w:p w:rsidR="00CC4AE9" w:rsidRPr="00CC4AE9" w:rsidRDefault="00CC4AE9" w:rsidP="00CC4AE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color w:val="auto"/>
          <w:sz w:val="28"/>
          <w:szCs w:val="28"/>
        </w:rPr>
        <w:t>Статья 4. Контроль и ответственность за нарушение настоящего Положения.</w:t>
      </w:r>
    </w:p>
    <w:p w:rsidR="00CC4AE9" w:rsidRPr="00CC4AE9" w:rsidRDefault="00CC4AE9" w:rsidP="00565CDD">
      <w:pPr>
        <w:pStyle w:val="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Символика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 неприкосновенна и охраняется законодательством Чеченской Республики.</w:t>
      </w:r>
    </w:p>
    <w:p w:rsidR="00CC4AE9" w:rsidRPr="00CC4AE9" w:rsidRDefault="00CC4AE9" w:rsidP="00CC4AE9">
      <w:pPr>
        <w:pStyle w:val="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Контроль за использованием символики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муниципального района осуществляет орган, Уполномоченный Главой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района.</w:t>
      </w:r>
    </w:p>
    <w:p w:rsidR="00CC4AE9" w:rsidRPr="00CC4AE9" w:rsidRDefault="00CC4AE9" w:rsidP="00CC4AE9">
      <w:pPr>
        <w:pStyle w:val="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Лица, виновные в надругательстве над символикой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Курчалоевск</w:t>
      </w: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ого муниципального района, либо в ненадлежащем её воспроизведении, либо использовании, несут ответственность в соответствии с законодательством Чеченской Республики.</w:t>
      </w:r>
    </w:p>
    <w:p w:rsidR="00CC4AE9" w:rsidRPr="00CC4AE9" w:rsidRDefault="00CC4AE9" w:rsidP="00CC4AE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color w:val="auto"/>
          <w:sz w:val="28"/>
          <w:szCs w:val="28"/>
        </w:rPr>
        <w:t>Статья 5. Заключительные положения.</w:t>
      </w:r>
    </w:p>
    <w:p w:rsidR="00CC4AE9" w:rsidRPr="00CC4AE9" w:rsidRDefault="00CC4AE9" w:rsidP="00CC4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4AE9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Положение вступает в силу со дня его официа</w:t>
      </w:r>
      <w:r w:rsidR="00565CDD">
        <w:rPr>
          <w:rFonts w:ascii="Times New Roman" w:hAnsi="Times New Roman" w:cs="Times New Roman"/>
          <w:b w:val="0"/>
          <w:color w:val="auto"/>
          <w:sz w:val="28"/>
          <w:szCs w:val="28"/>
        </w:rPr>
        <w:t>льного опубликования.</w:t>
      </w:r>
    </w:p>
    <w:p w:rsidR="00CC4AE9" w:rsidRPr="00CC4AE9" w:rsidRDefault="00CC4AE9" w:rsidP="00CC4AE9">
      <w:pPr>
        <w:spacing w:before="200"/>
        <w:jc w:val="both"/>
        <w:rPr>
          <w:szCs w:val="28"/>
        </w:rPr>
      </w:pPr>
    </w:p>
    <w:p w:rsidR="00CC4AE9" w:rsidRPr="00CC4AE9" w:rsidRDefault="00CC4AE9" w:rsidP="00CC4AE9">
      <w:pPr>
        <w:pStyle w:val="1"/>
        <w:jc w:val="both"/>
        <w:rPr>
          <w:b w:val="0"/>
          <w:sz w:val="28"/>
          <w:szCs w:val="28"/>
        </w:rPr>
      </w:pPr>
    </w:p>
    <w:sectPr w:rsidR="00CC4AE9" w:rsidRPr="00CC4AE9" w:rsidSect="00565CDD">
      <w:headerReference w:type="default" r:id="rId9"/>
      <w:pgSz w:w="11906" w:h="16838"/>
      <w:pgMar w:top="851" w:right="709" w:bottom="540" w:left="1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8D" w:rsidRDefault="00150A8D" w:rsidP="00F55ED0">
      <w:r>
        <w:separator/>
      </w:r>
    </w:p>
  </w:endnote>
  <w:endnote w:type="continuationSeparator" w:id="1">
    <w:p w:rsidR="00150A8D" w:rsidRDefault="00150A8D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8D" w:rsidRDefault="00150A8D" w:rsidP="00F55ED0">
      <w:r>
        <w:separator/>
      </w:r>
    </w:p>
  </w:footnote>
  <w:footnote w:type="continuationSeparator" w:id="1">
    <w:p w:rsidR="00150A8D" w:rsidRDefault="00150A8D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F55ED0" w:rsidRDefault="00F55ED0" w:rsidP="00F55ED0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6DC9"/>
    <w:multiLevelType w:val="hybridMultilevel"/>
    <w:tmpl w:val="00123154"/>
    <w:lvl w:ilvl="0" w:tplc="DE48064A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B5D33"/>
    <w:multiLevelType w:val="hybridMultilevel"/>
    <w:tmpl w:val="D5E09442"/>
    <w:lvl w:ilvl="0" w:tplc="216213FC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A72C34"/>
    <w:multiLevelType w:val="hybridMultilevel"/>
    <w:tmpl w:val="9322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20C79"/>
    <w:multiLevelType w:val="hybridMultilevel"/>
    <w:tmpl w:val="9DC2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6E0C"/>
    <w:multiLevelType w:val="hybridMultilevel"/>
    <w:tmpl w:val="4442F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58"/>
    <w:rsid w:val="0000387B"/>
    <w:rsid w:val="0001084B"/>
    <w:rsid w:val="00014A3E"/>
    <w:rsid w:val="000772DB"/>
    <w:rsid w:val="000A6C3B"/>
    <w:rsid w:val="0012272F"/>
    <w:rsid w:val="00150A8D"/>
    <w:rsid w:val="001A3064"/>
    <w:rsid w:val="001A4550"/>
    <w:rsid w:val="001A5B17"/>
    <w:rsid w:val="001A6C22"/>
    <w:rsid w:val="001E7146"/>
    <w:rsid w:val="001F476D"/>
    <w:rsid w:val="001F6DE1"/>
    <w:rsid w:val="00201427"/>
    <w:rsid w:val="002018EF"/>
    <w:rsid w:val="0021522B"/>
    <w:rsid w:val="00215E7A"/>
    <w:rsid w:val="00231EAF"/>
    <w:rsid w:val="0023614E"/>
    <w:rsid w:val="00292841"/>
    <w:rsid w:val="00297299"/>
    <w:rsid w:val="002A384C"/>
    <w:rsid w:val="002B3857"/>
    <w:rsid w:val="002E50B3"/>
    <w:rsid w:val="002F5FB5"/>
    <w:rsid w:val="002F6D03"/>
    <w:rsid w:val="0031127F"/>
    <w:rsid w:val="003205A7"/>
    <w:rsid w:val="00330327"/>
    <w:rsid w:val="00337B37"/>
    <w:rsid w:val="00342746"/>
    <w:rsid w:val="00357413"/>
    <w:rsid w:val="00374CA8"/>
    <w:rsid w:val="00376293"/>
    <w:rsid w:val="003A1929"/>
    <w:rsid w:val="00474A61"/>
    <w:rsid w:val="004A2D77"/>
    <w:rsid w:val="004B3B57"/>
    <w:rsid w:val="004D5584"/>
    <w:rsid w:val="004E1C0E"/>
    <w:rsid w:val="004F15A1"/>
    <w:rsid w:val="00504738"/>
    <w:rsid w:val="00565B2D"/>
    <w:rsid w:val="00565CDD"/>
    <w:rsid w:val="00566ECE"/>
    <w:rsid w:val="00585581"/>
    <w:rsid w:val="00586071"/>
    <w:rsid w:val="00586752"/>
    <w:rsid w:val="005B70F3"/>
    <w:rsid w:val="005C0CE5"/>
    <w:rsid w:val="005C3AE9"/>
    <w:rsid w:val="005E704C"/>
    <w:rsid w:val="00622246"/>
    <w:rsid w:val="00653149"/>
    <w:rsid w:val="00663920"/>
    <w:rsid w:val="006734AE"/>
    <w:rsid w:val="006A7180"/>
    <w:rsid w:val="006B736B"/>
    <w:rsid w:val="006C2438"/>
    <w:rsid w:val="006D6BBB"/>
    <w:rsid w:val="006E4994"/>
    <w:rsid w:val="0070364D"/>
    <w:rsid w:val="0076217F"/>
    <w:rsid w:val="007D72E4"/>
    <w:rsid w:val="007E74F1"/>
    <w:rsid w:val="007F76F6"/>
    <w:rsid w:val="00830F44"/>
    <w:rsid w:val="00833BA3"/>
    <w:rsid w:val="00880B6A"/>
    <w:rsid w:val="008967A4"/>
    <w:rsid w:val="008A0638"/>
    <w:rsid w:val="008B7C12"/>
    <w:rsid w:val="008C73DF"/>
    <w:rsid w:val="008D5D6E"/>
    <w:rsid w:val="008E2342"/>
    <w:rsid w:val="008E2990"/>
    <w:rsid w:val="008F123C"/>
    <w:rsid w:val="00904AE0"/>
    <w:rsid w:val="009274FE"/>
    <w:rsid w:val="00967F58"/>
    <w:rsid w:val="0097769D"/>
    <w:rsid w:val="009818B7"/>
    <w:rsid w:val="00982F93"/>
    <w:rsid w:val="0099516C"/>
    <w:rsid w:val="009A1710"/>
    <w:rsid w:val="009A303F"/>
    <w:rsid w:val="009B1D41"/>
    <w:rsid w:val="009F60FE"/>
    <w:rsid w:val="00A11225"/>
    <w:rsid w:val="00A1333D"/>
    <w:rsid w:val="00A27AE3"/>
    <w:rsid w:val="00A358C4"/>
    <w:rsid w:val="00A4329D"/>
    <w:rsid w:val="00A732D5"/>
    <w:rsid w:val="00A76345"/>
    <w:rsid w:val="00AA70C2"/>
    <w:rsid w:val="00AD74B0"/>
    <w:rsid w:val="00AE0456"/>
    <w:rsid w:val="00B6397E"/>
    <w:rsid w:val="00BA1BEE"/>
    <w:rsid w:val="00BC4BA6"/>
    <w:rsid w:val="00BD008B"/>
    <w:rsid w:val="00BD70CF"/>
    <w:rsid w:val="00BE3394"/>
    <w:rsid w:val="00BE4B3C"/>
    <w:rsid w:val="00C07F09"/>
    <w:rsid w:val="00C24889"/>
    <w:rsid w:val="00C41B2C"/>
    <w:rsid w:val="00C74A95"/>
    <w:rsid w:val="00C834D3"/>
    <w:rsid w:val="00C950D5"/>
    <w:rsid w:val="00CA511E"/>
    <w:rsid w:val="00CB4549"/>
    <w:rsid w:val="00CC1A54"/>
    <w:rsid w:val="00CC4AE9"/>
    <w:rsid w:val="00D166D0"/>
    <w:rsid w:val="00D251EF"/>
    <w:rsid w:val="00D50279"/>
    <w:rsid w:val="00D80045"/>
    <w:rsid w:val="00D800DC"/>
    <w:rsid w:val="00DE01FF"/>
    <w:rsid w:val="00E55D55"/>
    <w:rsid w:val="00E86698"/>
    <w:rsid w:val="00EA7305"/>
    <w:rsid w:val="00EF5DB4"/>
    <w:rsid w:val="00F00D2C"/>
    <w:rsid w:val="00F01308"/>
    <w:rsid w:val="00F04D73"/>
    <w:rsid w:val="00F33D54"/>
    <w:rsid w:val="00F52CBE"/>
    <w:rsid w:val="00F55ED0"/>
    <w:rsid w:val="00F650D8"/>
    <w:rsid w:val="00F6695A"/>
    <w:rsid w:val="00F6717B"/>
    <w:rsid w:val="00F71602"/>
    <w:rsid w:val="00F8145D"/>
    <w:rsid w:val="00F858C1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CC4A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0F07B-5D7D-40C1-B6AC-E073AED6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43</cp:revision>
  <cp:lastPrinted>2018-08-02T06:41:00Z</cp:lastPrinted>
  <dcterms:created xsi:type="dcterms:W3CDTF">2012-10-09T13:43:00Z</dcterms:created>
  <dcterms:modified xsi:type="dcterms:W3CDTF">2018-08-02T06:42:00Z</dcterms:modified>
</cp:coreProperties>
</file>