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7A" w:rsidRDefault="00ED4B7A" w:rsidP="00ED4B7A">
      <w:pPr>
        <w:autoSpaceDE w:val="0"/>
        <w:autoSpaceDN w:val="0"/>
        <w:adjustRightInd w:val="0"/>
        <w:jc w:val="both"/>
        <w:outlineLvl w:val="0"/>
        <w:rPr>
          <w:rFonts w:ascii="Arial" w:hAnsi="Arial" w:cs="Arial"/>
          <w:sz w:val="20"/>
          <w:szCs w:val="20"/>
        </w:rPr>
      </w:pPr>
    </w:p>
    <w:tbl>
      <w:tblPr>
        <w:tblW w:w="0" w:type="auto"/>
        <w:jc w:val="center"/>
        <w:tblInd w:w="-80" w:type="dxa"/>
        <w:tblLook w:val="04A0"/>
      </w:tblPr>
      <w:tblGrid>
        <w:gridCol w:w="4066"/>
        <w:gridCol w:w="1894"/>
        <w:gridCol w:w="3993"/>
      </w:tblGrid>
      <w:tr w:rsidR="00ED4B7A" w:rsidRPr="000A439A" w:rsidTr="00144C90">
        <w:trPr>
          <w:trHeight w:val="1861"/>
          <w:jc w:val="center"/>
        </w:trPr>
        <w:tc>
          <w:tcPr>
            <w:tcW w:w="4066" w:type="dxa"/>
            <w:shd w:val="clear" w:color="auto" w:fill="auto"/>
            <w:vAlign w:val="center"/>
          </w:tcPr>
          <w:p w:rsidR="00ED4B7A" w:rsidRPr="00230BF5" w:rsidRDefault="00ED4B7A" w:rsidP="00144C90">
            <w:pPr>
              <w:autoSpaceDE w:val="0"/>
              <w:autoSpaceDN w:val="0"/>
              <w:adjustRightInd w:val="0"/>
              <w:jc w:val="center"/>
              <w:outlineLvl w:val="0"/>
              <w:rPr>
                <w:sz w:val="26"/>
                <w:szCs w:val="26"/>
              </w:rPr>
            </w:pPr>
            <w:r w:rsidRPr="00230BF5">
              <w:rPr>
                <w:sz w:val="26"/>
                <w:szCs w:val="26"/>
              </w:rPr>
              <w:t>СОВЕТ ДЕПУТАТОВ</w:t>
            </w:r>
          </w:p>
          <w:p w:rsidR="00ED4B7A" w:rsidRPr="00230BF5" w:rsidRDefault="00ED4B7A" w:rsidP="00144C90">
            <w:pPr>
              <w:autoSpaceDE w:val="0"/>
              <w:autoSpaceDN w:val="0"/>
              <w:adjustRightInd w:val="0"/>
              <w:jc w:val="center"/>
              <w:outlineLvl w:val="0"/>
              <w:rPr>
                <w:sz w:val="26"/>
                <w:szCs w:val="26"/>
              </w:rPr>
            </w:pPr>
            <w:r w:rsidRPr="00230BF5">
              <w:rPr>
                <w:sz w:val="26"/>
                <w:szCs w:val="26"/>
              </w:rPr>
              <w:t xml:space="preserve">КУРЧАЛОЕВСКОГО МУНИЦИПАЛЬНОГО РАЙОНА </w:t>
            </w:r>
          </w:p>
          <w:p w:rsidR="00ED4B7A" w:rsidRPr="00230BF5" w:rsidRDefault="00ED4B7A" w:rsidP="00144C90">
            <w:pPr>
              <w:autoSpaceDE w:val="0"/>
              <w:autoSpaceDN w:val="0"/>
              <w:adjustRightInd w:val="0"/>
              <w:jc w:val="center"/>
              <w:outlineLvl w:val="0"/>
              <w:rPr>
                <w:rFonts w:ascii="Arial" w:hAnsi="Arial" w:cs="Arial"/>
                <w:sz w:val="26"/>
                <w:szCs w:val="26"/>
              </w:rPr>
            </w:pPr>
            <w:r w:rsidRPr="00230BF5">
              <w:rPr>
                <w:sz w:val="26"/>
                <w:szCs w:val="26"/>
              </w:rPr>
              <w:t>ЧЕЧЕНСКОЙ РЕСПУБЛИКИ</w:t>
            </w:r>
          </w:p>
        </w:tc>
        <w:tc>
          <w:tcPr>
            <w:tcW w:w="1894" w:type="dxa"/>
            <w:shd w:val="clear" w:color="auto" w:fill="auto"/>
            <w:vAlign w:val="center"/>
          </w:tcPr>
          <w:p w:rsidR="00ED4B7A" w:rsidRPr="00040561" w:rsidRDefault="00ED4B7A" w:rsidP="00144C90">
            <w:pPr>
              <w:autoSpaceDE w:val="0"/>
              <w:autoSpaceDN w:val="0"/>
              <w:adjustRightInd w:val="0"/>
              <w:outlineLvl w:val="0"/>
              <w:rPr>
                <w:sz w:val="12"/>
                <w:szCs w:val="12"/>
              </w:rPr>
            </w:pPr>
          </w:p>
          <w:p w:rsidR="00ED4B7A" w:rsidRPr="00230BF5" w:rsidRDefault="00ED4B7A" w:rsidP="00144C90">
            <w:pPr>
              <w:autoSpaceDE w:val="0"/>
              <w:autoSpaceDN w:val="0"/>
              <w:adjustRightInd w:val="0"/>
              <w:jc w:val="center"/>
              <w:outlineLvl w:val="0"/>
              <w:rPr>
                <w:sz w:val="26"/>
                <w:szCs w:val="26"/>
              </w:rPr>
            </w:pPr>
          </w:p>
        </w:tc>
        <w:tc>
          <w:tcPr>
            <w:tcW w:w="3993" w:type="dxa"/>
            <w:shd w:val="clear" w:color="auto" w:fill="auto"/>
            <w:vAlign w:val="center"/>
          </w:tcPr>
          <w:p w:rsidR="00ED4B7A" w:rsidRPr="00230BF5" w:rsidRDefault="009470A5" w:rsidP="00144C90">
            <w:pPr>
              <w:autoSpaceDE w:val="0"/>
              <w:autoSpaceDN w:val="0"/>
              <w:adjustRightInd w:val="0"/>
              <w:jc w:val="center"/>
              <w:outlineLvl w:val="0"/>
              <w:rPr>
                <w:sz w:val="26"/>
                <w:szCs w:val="26"/>
              </w:rPr>
            </w:pPr>
            <w:r>
              <w:rPr>
                <w:sz w:val="26"/>
                <w:szCs w:val="26"/>
              </w:rPr>
              <w:t>НОХЧИЙН РЕСПУБЛИКИ</w:t>
            </w:r>
            <w:r w:rsidR="00ED4B7A">
              <w:rPr>
                <w:sz w:val="26"/>
                <w:szCs w:val="26"/>
              </w:rPr>
              <w:t xml:space="preserve">Н КУРЧАЛОЙН </w:t>
            </w:r>
            <w:r w:rsidR="00ED4B7A" w:rsidRPr="00230BF5">
              <w:rPr>
                <w:sz w:val="26"/>
                <w:szCs w:val="26"/>
              </w:rPr>
              <w:t xml:space="preserve">МУНИЦИПАЛЬНИ К1ОШТАН </w:t>
            </w:r>
          </w:p>
          <w:p w:rsidR="00ED4B7A" w:rsidRPr="00230BF5" w:rsidRDefault="00ED4B7A" w:rsidP="00144C90">
            <w:pPr>
              <w:autoSpaceDE w:val="0"/>
              <w:autoSpaceDN w:val="0"/>
              <w:adjustRightInd w:val="0"/>
              <w:jc w:val="center"/>
              <w:outlineLvl w:val="0"/>
              <w:rPr>
                <w:sz w:val="26"/>
                <w:szCs w:val="26"/>
              </w:rPr>
            </w:pPr>
            <w:r w:rsidRPr="00230BF5">
              <w:rPr>
                <w:sz w:val="26"/>
                <w:szCs w:val="26"/>
              </w:rPr>
              <w:t>ДЕПУТАТИЙН КХЕТАШО</w:t>
            </w:r>
          </w:p>
        </w:tc>
      </w:tr>
    </w:tbl>
    <w:p w:rsidR="00ED4B7A" w:rsidRPr="00147064" w:rsidRDefault="00ED4B7A" w:rsidP="00ED4B7A">
      <w:pPr>
        <w:autoSpaceDE w:val="0"/>
        <w:autoSpaceDN w:val="0"/>
        <w:adjustRightInd w:val="0"/>
        <w:jc w:val="both"/>
        <w:outlineLvl w:val="0"/>
        <w:rPr>
          <w:rFonts w:ascii="Arial" w:hAnsi="Arial" w:cs="Arial"/>
          <w:sz w:val="20"/>
          <w:szCs w:val="20"/>
        </w:rPr>
      </w:pPr>
      <w:r>
        <w:rPr>
          <w:rFonts w:ascii="Arial" w:hAnsi="Arial" w:cs="Arial"/>
          <w:noProof/>
          <w:sz w:val="20"/>
          <w:szCs w:val="20"/>
        </w:rPr>
        <w:drawing>
          <wp:inline distT="0" distB="0" distL="0" distR="0">
            <wp:extent cx="6137275" cy="768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37275" cy="76835"/>
                    </a:xfrm>
                    <a:prstGeom prst="rect">
                      <a:avLst/>
                    </a:prstGeom>
                    <a:noFill/>
                  </pic:spPr>
                </pic:pic>
              </a:graphicData>
            </a:graphic>
          </wp:inline>
        </w:drawing>
      </w:r>
    </w:p>
    <w:p w:rsidR="00ED4B7A" w:rsidRDefault="00ED4B7A" w:rsidP="00ED4B7A">
      <w:pPr>
        <w:autoSpaceDE w:val="0"/>
        <w:autoSpaceDN w:val="0"/>
        <w:adjustRightInd w:val="0"/>
        <w:ind w:left="2832" w:firstLine="708"/>
        <w:outlineLvl w:val="0"/>
        <w:rPr>
          <w:rFonts w:ascii="Courier New" w:hAnsi="Courier New" w:cs="Courier New"/>
          <w:sz w:val="20"/>
          <w:szCs w:val="20"/>
        </w:rPr>
      </w:pPr>
    </w:p>
    <w:p w:rsidR="00AA70C2" w:rsidRDefault="00AA70C2" w:rsidP="00F6695A">
      <w:pPr>
        <w:tabs>
          <w:tab w:val="left" w:pos="7770"/>
        </w:tabs>
        <w:rPr>
          <w:szCs w:val="28"/>
        </w:rPr>
      </w:pPr>
    </w:p>
    <w:p w:rsidR="00E63B89" w:rsidRPr="007C6C1A" w:rsidRDefault="00E63B89" w:rsidP="00ED4B7A">
      <w:pPr>
        <w:tabs>
          <w:tab w:val="left" w:pos="7770"/>
        </w:tabs>
        <w:jc w:val="center"/>
        <w:rPr>
          <w:b/>
          <w:sz w:val="32"/>
          <w:szCs w:val="32"/>
        </w:rPr>
      </w:pPr>
      <w:r w:rsidRPr="007C6C1A">
        <w:rPr>
          <w:sz w:val="32"/>
          <w:szCs w:val="32"/>
        </w:rPr>
        <w:t>РЕШЕНИЕ</w:t>
      </w:r>
    </w:p>
    <w:p w:rsidR="00E63B89" w:rsidRDefault="00E63B89" w:rsidP="00E63B89">
      <w:pPr>
        <w:tabs>
          <w:tab w:val="left" w:pos="7770"/>
        </w:tabs>
        <w:jc w:val="center"/>
        <w:rPr>
          <w:b/>
        </w:rPr>
      </w:pPr>
    </w:p>
    <w:p w:rsidR="00E63B89" w:rsidRDefault="00E63B89" w:rsidP="00E63B89">
      <w:pPr>
        <w:rPr>
          <w:szCs w:val="28"/>
        </w:rPr>
      </w:pPr>
      <w:r>
        <w:t xml:space="preserve">от </w:t>
      </w:r>
      <w:r w:rsidR="00BB0ECB">
        <w:t xml:space="preserve">10 декабря </w:t>
      </w:r>
      <w:r w:rsidR="00ED4B7A">
        <w:t>2018</w:t>
      </w:r>
      <w:r w:rsidR="00BB0ECB">
        <w:t xml:space="preserve"> </w:t>
      </w:r>
      <w:r>
        <w:t xml:space="preserve">г.                        с. Курчалой         </w:t>
      </w:r>
      <w:r w:rsidR="00BB0ECB">
        <w:t xml:space="preserve">                   </w:t>
      </w:r>
      <w:r w:rsidR="00471902">
        <w:t xml:space="preserve">          </w:t>
      </w:r>
      <w:r>
        <w:t xml:space="preserve"> № </w:t>
      </w:r>
      <w:r w:rsidR="00FF5A9E">
        <w:t>89</w:t>
      </w:r>
      <w:r w:rsidR="00BB0ECB">
        <w:t>/31-3</w:t>
      </w:r>
    </w:p>
    <w:p w:rsidR="003A7388" w:rsidRPr="003A7388" w:rsidRDefault="003A7388" w:rsidP="00F6695A">
      <w:pPr>
        <w:tabs>
          <w:tab w:val="left" w:pos="7770"/>
        </w:tabs>
        <w:rPr>
          <w:szCs w:val="28"/>
        </w:rPr>
      </w:pPr>
    </w:p>
    <w:p w:rsidR="003B5D85" w:rsidRPr="00051967" w:rsidRDefault="003B5D85" w:rsidP="003B5D85">
      <w:pPr>
        <w:tabs>
          <w:tab w:val="left" w:pos="1110"/>
        </w:tabs>
        <w:jc w:val="center"/>
        <w:rPr>
          <w:b/>
          <w:szCs w:val="28"/>
        </w:rPr>
      </w:pPr>
      <w:r w:rsidRPr="00051967">
        <w:rPr>
          <w:b/>
          <w:szCs w:val="28"/>
        </w:rPr>
        <w:t>Об утверждении Положения о едином налоге на вмененный доход</w:t>
      </w:r>
    </w:p>
    <w:p w:rsidR="003B5D85" w:rsidRPr="00051967" w:rsidRDefault="003B5D85" w:rsidP="003B5D85">
      <w:pPr>
        <w:tabs>
          <w:tab w:val="left" w:pos="1110"/>
        </w:tabs>
        <w:jc w:val="center"/>
        <w:rPr>
          <w:b/>
          <w:szCs w:val="28"/>
        </w:rPr>
      </w:pPr>
      <w:r w:rsidRPr="00051967">
        <w:rPr>
          <w:b/>
          <w:szCs w:val="28"/>
        </w:rPr>
        <w:t xml:space="preserve">для отдельных видов деятельности на территории </w:t>
      </w:r>
    </w:p>
    <w:p w:rsidR="003B5D85" w:rsidRPr="00051967" w:rsidRDefault="003B5D85" w:rsidP="003B5D85">
      <w:pPr>
        <w:tabs>
          <w:tab w:val="left" w:pos="1110"/>
        </w:tabs>
        <w:jc w:val="center"/>
        <w:rPr>
          <w:b/>
          <w:szCs w:val="28"/>
        </w:rPr>
      </w:pPr>
      <w:r w:rsidRPr="00051967">
        <w:rPr>
          <w:b/>
          <w:szCs w:val="28"/>
        </w:rPr>
        <w:t>Курчалоевского муниципального района</w:t>
      </w:r>
    </w:p>
    <w:p w:rsidR="003B5D85" w:rsidRPr="00051967" w:rsidRDefault="003B5D85" w:rsidP="003B5D85">
      <w:pPr>
        <w:tabs>
          <w:tab w:val="left" w:pos="1110"/>
        </w:tabs>
        <w:rPr>
          <w:szCs w:val="28"/>
        </w:rPr>
      </w:pPr>
    </w:p>
    <w:p w:rsidR="003B5D85" w:rsidRPr="006F42D6" w:rsidRDefault="003B5D85" w:rsidP="003B5D85">
      <w:pPr>
        <w:widowControl w:val="0"/>
        <w:autoSpaceDE w:val="0"/>
        <w:jc w:val="center"/>
        <w:rPr>
          <w:rFonts w:ascii="Times New Roman CYR" w:hAnsi="Times New Roman CYR"/>
          <w:color w:val="000000"/>
          <w:kern w:val="1"/>
          <w:szCs w:val="28"/>
          <w:lang w:eastAsia="ar-SA"/>
        </w:rPr>
      </w:pPr>
      <w:r>
        <w:tab/>
      </w:r>
    </w:p>
    <w:p w:rsidR="003B5D85" w:rsidRDefault="003B5D85" w:rsidP="003B5D85">
      <w:pPr>
        <w:tabs>
          <w:tab w:val="left" w:pos="0"/>
        </w:tabs>
        <w:jc w:val="both"/>
        <w:rPr>
          <w:szCs w:val="28"/>
        </w:rPr>
      </w:pPr>
      <w:r w:rsidRPr="00834573">
        <w:rPr>
          <w:rFonts w:ascii="Times New Roman CYR" w:hAnsi="Times New Roman CYR"/>
          <w:color w:val="000000"/>
          <w:kern w:val="1"/>
          <w:szCs w:val="28"/>
          <w:lang w:eastAsia="ar-SA"/>
        </w:rPr>
        <w:tab/>
        <w:t>В соответствии с Налоговым кодексом Российской Федерации, Федеральным законом от 06.10.2003г. № 131-ФЗ "Об общих принципах организации местного самоуправления в Российской Федерации",</w:t>
      </w:r>
      <w:r>
        <w:rPr>
          <w:rFonts w:ascii="Times New Roman CYR" w:hAnsi="Times New Roman CYR"/>
          <w:color w:val="000000"/>
          <w:kern w:val="1"/>
          <w:szCs w:val="28"/>
          <w:lang w:eastAsia="ar-SA"/>
        </w:rPr>
        <w:t xml:space="preserve"> руководствуясь Уставом Курчалоевского муниципального района Чеченской Республики, </w:t>
      </w:r>
      <w:r w:rsidRPr="00B708D1">
        <w:rPr>
          <w:szCs w:val="28"/>
        </w:rPr>
        <w:t>Совет депутатов Курчалоевского муниципального района</w:t>
      </w:r>
      <w:r>
        <w:rPr>
          <w:szCs w:val="28"/>
        </w:rPr>
        <w:t>,</w:t>
      </w:r>
    </w:p>
    <w:p w:rsidR="003B5D85" w:rsidRPr="00051967" w:rsidRDefault="003B5D85" w:rsidP="003B5D85">
      <w:pPr>
        <w:tabs>
          <w:tab w:val="left" w:pos="0"/>
        </w:tabs>
        <w:jc w:val="both"/>
        <w:rPr>
          <w:b/>
          <w:szCs w:val="28"/>
        </w:rPr>
      </w:pPr>
    </w:p>
    <w:p w:rsidR="003B5D85" w:rsidRPr="00051967" w:rsidRDefault="003B5D85" w:rsidP="003B5D85">
      <w:pPr>
        <w:tabs>
          <w:tab w:val="left" w:pos="0"/>
        </w:tabs>
        <w:jc w:val="center"/>
        <w:rPr>
          <w:szCs w:val="28"/>
        </w:rPr>
      </w:pPr>
      <w:r w:rsidRPr="00051967">
        <w:rPr>
          <w:szCs w:val="28"/>
        </w:rPr>
        <w:t>РЕШИЛ:</w:t>
      </w:r>
    </w:p>
    <w:p w:rsidR="003B5D85" w:rsidRPr="00051967" w:rsidRDefault="003B5D85" w:rsidP="003B5D85">
      <w:pPr>
        <w:tabs>
          <w:tab w:val="left" w:pos="0"/>
        </w:tabs>
        <w:jc w:val="center"/>
        <w:rPr>
          <w:b/>
          <w:szCs w:val="28"/>
        </w:rPr>
      </w:pPr>
    </w:p>
    <w:p w:rsidR="003B5D85" w:rsidRPr="00051967" w:rsidRDefault="003B5D85" w:rsidP="003B5D85">
      <w:pPr>
        <w:numPr>
          <w:ilvl w:val="0"/>
          <w:numId w:val="10"/>
        </w:numPr>
        <w:tabs>
          <w:tab w:val="clear" w:pos="720"/>
          <w:tab w:val="left" w:pos="0"/>
          <w:tab w:val="left" w:pos="1134"/>
        </w:tabs>
        <w:ind w:left="0" w:firstLine="709"/>
        <w:jc w:val="both"/>
        <w:rPr>
          <w:szCs w:val="28"/>
        </w:rPr>
      </w:pPr>
      <w:r w:rsidRPr="00051967">
        <w:rPr>
          <w:szCs w:val="28"/>
        </w:rPr>
        <w:t>Утвердить Положение о едином налоге на вмененный доход для отдельных видов деятельности на территории Курчалоевского муниципального района.</w:t>
      </w:r>
    </w:p>
    <w:p w:rsidR="003B5D85" w:rsidRPr="00051967" w:rsidRDefault="003B5D85" w:rsidP="003B5D85">
      <w:pPr>
        <w:tabs>
          <w:tab w:val="left" w:pos="0"/>
          <w:tab w:val="left" w:pos="1134"/>
        </w:tabs>
        <w:ind w:left="360" w:firstLine="709"/>
        <w:jc w:val="both"/>
        <w:rPr>
          <w:szCs w:val="28"/>
        </w:rPr>
      </w:pPr>
    </w:p>
    <w:p w:rsidR="003B5D85" w:rsidRPr="00051967" w:rsidRDefault="003B5D85" w:rsidP="003B5D85">
      <w:pPr>
        <w:numPr>
          <w:ilvl w:val="0"/>
          <w:numId w:val="10"/>
        </w:numPr>
        <w:tabs>
          <w:tab w:val="clear" w:pos="720"/>
          <w:tab w:val="left" w:pos="0"/>
          <w:tab w:val="left" w:pos="1134"/>
        </w:tabs>
        <w:ind w:left="0" w:firstLine="709"/>
        <w:jc w:val="both"/>
        <w:rPr>
          <w:szCs w:val="28"/>
        </w:rPr>
      </w:pPr>
      <w:r w:rsidRPr="00051967">
        <w:rPr>
          <w:szCs w:val="28"/>
        </w:rPr>
        <w:t>Настоящее решение вступает в силу с 1 января 201</w:t>
      </w:r>
      <w:r>
        <w:rPr>
          <w:szCs w:val="28"/>
        </w:rPr>
        <w:t>9</w:t>
      </w:r>
      <w:r w:rsidRPr="00051967">
        <w:rPr>
          <w:szCs w:val="28"/>
        </w:rPr>
        <w:t xml:space="preserve"> года.</w:t>
      </w:r>
    </w:p>
    <w:p w:rsidR="003B5D85" w:rsidRPr="00051967" w:rsidRDefault="003B5D85" w:rsidP="003B5D85">
      <w:pPr>
        <w:tabs>
          <w:tab w:val="left" w:pos="0"/>
          <w:tab w:val="left" w:pos="1134"/>
        </w:tabs>
        <w:ind w:left="360" w:firstLine="709"/>
        <w:jc w:val="both"/>
        <w:rPr>
          <w:szCs w:val="28"/>
        </w:rPr>
      </w:pPr>
    </w:p>
    <w:p w:rsidR="003B5D85" w:rsidRPr="00336016" w:rsidRDefault="003B5D85" w:rsidP="003B5D85">
      <w:pPr>
        <w:pStyle w:val="a3"/>
        <w:widowControl w:val="0"/>
        <w:numPr>
          <w:ilvl w:val="0"/>
          <w:numId w:val="10"/>
        </w:numPr>
        <w:tabs>
          <w:tab w:val="clear" w:pos="720"/>
          <w:tab w:val="num" w:pos="0"/>
          <w:tab w:val="left" w:pos="1134"/>
        </w:tabs>
        <w:autoSpaceDE w:val="0"/>
        <w:autoSpaceDN w:val="0"/>
        <w:adjustRightInd w:val="0"/>
        <w:ind w:left="0" w:firstLine="709"/>
        <w:jc w:val="both"/>
        <w:rPr>
          <w:szCs w:val="28"/>
        </w:rPr>
      </w:pPr>
      <w:r>
        <w:rPr>
          <w:szCs w:val="28"/>
        </w:rPr>
        <w:t>Настоящее решение опубликовать в районной газете «Машар» и разместить на официальном сайте администрации Курчалоевского муниципального района Чеченкой Республики в информационно-</w:t>
      </w:r>
      <w:r w:rsidRPr="00336016">
        <w:rPr>
          <w:szCs w:val="28"/>
        </w:rPr>
        <w:t>коммуникационной сети «Интернет».</w:t>
      </w:r>
    </w:p>
    <w:p w:rsidR="00EA7305" w:rsidRPr="003B5D85" w:rsidRDefault="00EA7305" w:rsidP="003B5D85">
      <w:pPr>
        <w:jc w:val="both"/>
        <w:rPr>
          <w:szCs w:val="28"/>
        </w:rPr>
      </w:pPr>
    </w:p>
    <w:p w:rsidR="00D50279" w:rsidRPr="003A7388" w:rsidRDefault="00D50279" w:rsidP="00F55ED0">
      <w:pPr>
        <w:jc w:val="both"/>
        <w:rPr>
          <w:szCs w:val="28"/>
        </w:rPr>
      </w:pPr>
    </w:p>
    <w:p w:rsidR="00D50279" w:rsidRPr="003A7388" w:rsidRDefault="00D50279" w:rsidP="00F55ED0">
      <w:pPr>
        <w:jc w:val="both"/>
        <w:rPr>
          <w:szCs w:val="28"/>
        </w:rPr>
      </w:pPr>
    </w:p>
    <w:p w:rsidR="00D50279" w:rsidRPr="003A7388" w:rsidRDefault="00D50279" w:rsidP="00F55ED0">
      <w:pPr>
        <w:jc w:val="both"/>
        <w:rPr>
          <w:szCs w:val="28"/>
        </w:rPr>
      </w:pPr>
    </w:p>
    <w:p w:rsidR="00D50279" w:rsidRPr="003A7388" w:rsidRDefault="00D50279" w:rsidP="00F55ED0">
      <w:pPr>
        <w:jc w:val="both"/>
        <w:rPr>
          <w:szCs w:val="28"/>
        </w:rPr>
      </w:pPr>
    </w:p>
    <w:p w:rsidR="00D50279" w:rsidRPr="003A7388" w:rsidRDefault="00D50279" w:rsidP="00F55ED0">
      <w:pPr>
        <w:jc w:val="both"/>
        <w:rPr>
          <w:szCs w:val="28"/>
        </w:rPr>
      </w:pPr>
      <w:r w:rsidRPr="003A7388">
        <w:rPr>
          <w:szCs w:val="28"/>
        </w:rPr>
        <w:t>Глава Курчалоевского</w:t>
      </w:r>
    </w:p>
    <w:p w:rsidR="00BF568C" w:rsidRDefault="00D50279" w:rsidP="00F55ED0">
      <w:pPr>
        <w:jc w:val="both"/>
        <w:rPr>
          <w:szCs w:val="28"/>
        </w:rPr>
      </w:pPr>
      <w:r w:rsidRPr="003A7388">
        <w:rPr>
          <w:szCs w:val="28"/>
        </w:rPr>
        <w:t>муниципального района                                                                        А.Ш.Витигов</w:t>
      </w:r>
    </w:p>
    <w:p w:rsidR="00BF568C" w:rsidRPr="00BF568C" w:rsidRDefault="00BF568C" w:rsidP="00BF568C">
      <w:pPr>
        <w:rPr>
          <w:szCs w:val="28"/>
        </w:rPr>
      </w:pPr>
    </w:p>
    <w:p w:rsidR="00BF568C" w:rsidRDefault="00BF568C" w:rsidP="00BF568C">
      <w:pPr>
        <w:rPr>
          <w:szCs w:val="28"/>
        </w:rPr>
      </w:pPr>
    </w:p>
    <w:p w:rsidR="00BF568C" w:rsidRDefault="00BF568C" w:rsidP="00BF568C">
      <w:pPr>
        <w:ind w:left="5245"/>
        <w:rPr>
          <w:szCs w:val="28"/>
        </w:rPr>
      </w:pPr>
    </w:p>
    <w:p w:rsidR="00BF568C" w:rsidRDefault="00BF568C" w:rsidP="00BF568C">
      <w:pPr>
        <w:ind w:left="5245"/>
        <w:rPr>
          <w:szCs w:val="28"/>
        </w:rPr>
      </w:pPr>
      <w:r>
        <w:rPr>
          <w:szCs w:val="28"/>
        </w:rPr>
        <w:lastRenderedPageBreak/>
        <w:t xml:space="preserve">Приложение </w:t>
      </w:r>
    </w:p>
    <w:p w:rsidR="00BF568C" w:rsidRDefault="00BF568C" w:rsidP="00BF568C">
      <w:pPr>
        <w:ind w:left="5245"/>
        <w:rPr>
          <w:szCs w:val="28"/>
        </w:rPr>
      </w:pPr>
      <w:r>
        <w:rPr>
          <w:szCs w:val="28"/>
        </w:rPr>
        <w:t>к решению Совета депутатов</w:t>
      </w:r>
    </w:p>
    <w:p w:rsidR="00BF568C" w:rsidRDefault="00BF568C" w:rsidP="00BF568C">
      <w:pPr>
        <w:ind w:left="5245"/>
        <w:rPr>
          <w:szCs w:val="28"/>
        </w:rPr>
      </w:pPr>
      <w:r>
        <w:rPr>
          <w:szCs w:val="28"/>
        </w:rPr>
        <w:t>Курчалоевского муниципального района</w:t>
      </w:r>
    </w:p>
    <w:p w:rsidR="00BF568C" w:rsidRPr="001D1768" w:rsidRDefault="00266819" w:rsidP="00BF568C">
      <w:pPr>
        <w:ind w:left="5245"/>
      </w:pPr>
      <w:r>
        <w:rPr>
          <w:szCs w:val="28"/>
        </w:rPr>
        <w:t>от « 10 » декабря № 89/31-3</w:t>
      </w:r>
    </w:p>
    <w:p w:rsidR="00BF568C" w:rsidRDefault="00BF568C" w:rsidP="00BF568C">
      <w:pPr>
        <w:jc w:val="right"/>
        <w:rPr>
          <w:szCs w:val="28"/>
        </w:rPr>
      </w:pPr>
    </w:p>
    <w:p w:rsidR="00BF568C" w:rsidRDefault="00BF568C" w:rsidP="00BF568C">
      <w:pPr>
        <w:tabs>
          <w:tab w:val="left" w:pos="3040"/>
        </w:tabs>
        <w:jc w:val="center"/>
        <w:rPr>
          <w:b/>
          <w:szCs w:val="28"/>
        </w:rPr>
      </w:pPr>
    </w:p>
    <w:p w:rsidR="00BF568C" w:rsidRDefault="00BF568C" w:rsidP="00BF568C">
      <w:pPr>
        <w:tabs>
          <w:tab w:val="left" w:pos="3040"/>
        </w:tabs>
        <w:jc w:val="center"/>
        <w:rPr>
          <w:b/>
          <w:szCs w:val="28"/>
        </w:rPr>
      </w:pPr>
    </w:p>
    <w:p w:rsidR="00BF568C" w:rsidRDefault="00BF568C" w:rsidP="00BF568C">
      <w:pPr>
        <w:tabs>
          <w:tab w:val="left" w:pos="3040"/>
        </w:tabs>
        <w:jc w:val="center"/>
        <w:rPr>
          <w:b/>
          <w:szCs w:val="28"/>
        </w:rPr>
      </w:pPr>
      <w:r>
        <w:rPr>
          <w:b/>
          <w:szCs w:val="28"/>
        </w:rPr>
        <w:t>ПОЛОЖЕНИЕ</w:t>
      </w:r>
    </w:p>
    <w:p w:rsidR="00BF568C" w:rsidRPr="00E6594F" w:rsidRDefault="00BF568C" w:rsidP="00BF568C">
      <w:pPr>
        <w:jc w:val="center"/>
        <w:rPr>
          <w:b/>
          <w:szCs w:val="28"/>
        </w:rPr>
      </w:pPr>
      <w:r w:rsidRPr="00E6594F">
        <w:rPr>
          <w:b/>
          <w:szCs w:val="28"/>
        </w:rPr>
        <w:t>о едином налоге на вмененный доход для отдельных видов</w:t>
      </w:r>
    </w:p>
    <w:p w:rsidR="00BF568C" w:rsidRPr="00E6594F" w:rsidRDefault="00BF568C" w:rsidP="00BF568C">
      <w:pPr>
        <w:jc w:val="center"/>
        <w:rPr>
          <w:b/>
          <w:szCs w:val="28"/>
        </w:rPr>
      </w:pPr>
      <w:r w:rsidRPr="00E6594F">
        <w:rPr>
          <w:b/>
          <w:szCs w:val="28"/>
        </w:rPr>
        <w:t>деятельности на территории Курчалоевского муниципального района</w:t>
      </w:r>
    </w:p>
    <w:p w:rsidR="00BF568C" w:rsidRPr="00E6594F" w:rsidRDefault="00BF568C" w:rsidP="00BF568C">
      <w:pPr>
        <w:tabs>
          <w:tab w:val="left" w:pos="2720"/>
        </w:tabs>
        <w:jc w:val="both"/>
        <w:rPr>
          <w:b/>
          <w:szCs w:val="28"/>
        </w:rPr>
      </w:pPr>
      <w:r w:rsidRPr="00E6594F">
        <w:rPr>
          <w:b/>
          <w:szCs w:val="28"/>
        </w:rPr>
        <w:tab/>
      </w:r>
    </w:p>
    <w:p w:rsidR="00BF568C" w:rsidRPr="00E6594F" w:rsidRDefault="00BF568C" w:rsidP="00BF568C">
      <w:pPr>
        <w:tabs>
          <w:tab w:val="left" w:pos="2720"/>
        </w:tabs>
        <w:jc w:val="both"/>
        <w:rPr>
          <w:szCs w:val="28"/>
        </w:rPr>
      </w:pPr>
      <w:r w:rsidRPr="00E6594F">
        <w:rPr>
          <w:b/>
          <w:szCs w:val="28"/>
        </w:rPr>
        <w:tab/>
        <w:t>Раздел 1. Общие положения</w:t>
      </w:r>
    </w:p>
    <w:p w:rsidR="00BF568C" w:rsidRPr="00E6594F" w:rsidRDefault="00BF568C" w:rsidP="00BF568C">
      <w:pPr>
        <w:jc w:val="both"/>
        <w:rPr>
          <w:szCs w:val="28"/>
        </w:rPr>
      </w:pPr>
    </w:p>
    <w:p w:rsidR="00BF568C" w:rsidRPr="00E6594F" w:rsidRDefault="00BF568C" w:rsidP="00BF568C">
      <w:pPr>
        <w:ind w:right="186"/>
        <w:jc w:val="both"/>
        <w:rPr>
          <w:szCs w:val="28"/>
        </w:rPr>
      </w:pPr>
      <w:r w:rsidRPr="00E6594F">
        <w:rPr>
          <w:szCs w:val="28"/>
        </w:rPr>
        <w:t xml:space="preserve">       </w:t>
      </w:r>
      <w:r w:rsidRPr="00E6594F">
        <w:rPr>
          <w:color w:val="000000"/>
          <w:szCs w:val="28"/>
        </w:rPr>
        <w:t>1. Настоящим Положением устанавливается система налогообложения в виде единого налога на вмененный доход для отдельных видов деятельности</w:t>
      </w:r>
      <w:r w:rsidRPr="00E6594F">
        <w:rPr>
          <w:szCs w:val="28"/>
        </w:rPr>
        <w:t xml:space="preserve"> территории Курчалоевского муниципального района Чеченской Республики</w:t>
      </w:r>
      <w:r w:rsidRPr="00E6594F">
        <w:rPr>
          <w:color w:val="000000"/>
          <w:szCs w:val="28"/>
        </w:rPr>
        <w:t xml:space="preserve">. </w:t>
      </w:r>
    </w:p>
    <w:p w:rsidR="00BF568C" w:rsidRPr="00E6594F" w:rsidRDefault="00BF568C" w:rsidP="00BF568C">
      <w:pPr>
        <w:shd w:val="clear" w:color="auto" w:fill="FFFFFF"/>
        <w:spacing w:line="312" w:lineRule="exact"/>
        <w:ind w:left="14" w:right="29" w:firstLine="576"/>
        <w:jc w:val="both"/>
        <w:rPr>
          <w:szCs w:val="28"/>
        </w:rPr>
      </w:pPr>
      <w:r w:rsidRPr="00E6594F">
        <w:rPr>
          <w:color w:val="000000"/>
          <w:szCs w:val="28"/>
        </w:rPr>
        <w:t>2. Система налогообложения в виде единого налога на вмененный доход для отдельных видов деятельности (далее - единый налог) применяетс</w:t>
      </w:r>
      <w:r>
        <w:rPr>
          <w:color w:val="000000"/>
          <w:szCs w:val="28"/>
        </w:rPr>
        <w:t>я</w:t>
      </w:r>
      <w:r w:rsidRPr="00E6594F">
        <w:rPr>
          <w:color w:val="000000"/>
          <w:szCs w:val="28"/>
        </w:rPr>
        <w:t xml:space="preserve"> в отношении следующих видов предпринимательской деятельности:</w:t>
      </w:r>
    </w:p>
    <w:p w:rsidR="00BF568C" w:rsidRPr="00E6594F" w:rsidRDefault="00BF568C" w:rsidP="00BF568C">
      <w:pPr>
        <w:shd w:val="clear" w:color="auto" w:fill="FFFFFF"/>
        <w:spacing w:line="312" w:lineRule="exact"/>
        <w:ind w:left="470"/>
        <w:jc w:val="both"/>
        <w:rPr>
          <w:szCs w:val="28"/>
        </w:rPr>
      </w:pPr>
      <w:r w:rsidRPr="00E6594F">
        <w:rPr>
          <w:color w:val="000000"/>
          <w:szCs w:val="28"/>
        </w:rPr>
        <w:t>2.1 Оказание бытовых услуг, в том числе:</w:t>
      </w:r>
    </w:p>
    <w:p w:rsidR="00BF568C" w:rsidRPr="00E6594F" w:rsidRDefault="00BF568C" w:rsidP="00BF568C">
      <w:pPr>
        <w:shd w:val="clear" w:color="auto" w:fill="FFFFFF"/>
        <w:spacing w:line="312" w:lineRule="exact"/>
        <w:ind w:left="798"/>
        <w:jc w:val="both"/>
        <w:rPr>
          <w:color w:val="000000"/>
          <w:szCs w:val="28"/>
        </w:rPr>
      </w:pPr>
      <w:r>
        <w:rPr>
          <w:color w:val="000000"/>
          <w:szCs w:val="28"/>
        </w:rPr>
        <w:t xml:space="preserve">ремонт, окраска и пошив </w:t>
      </w:r>
      <w:r w:rsidRPr="00E6594F">
        <w:rPr>
          <w:color w:val="000000"/>
          <w:szCs w:val="28"/>
        </w:rPr>
        <w:t>обуви;</w:t>
      </w:r>
    </w:p>
    <w:p w:rsidR="00BF568C" w:rsidRPr="00E6594F" w:rsidRDefault="00BF568C" w:rsidP="00BF568C">
      <w:pPr>
        <w:shd w:val="clear" w:color="auto" w:fill="FFFFFF"/>
        <w:spacing w:line="312" w:lineRule="exact"/>
        <w:ind w:left="798"/>
        <w:jc w:val="both"/>
        <w:rPr>
          <w:color w:val="000000"/>
          <w:szCs w:val="28"/>
        </w:rPr>
      </w:pPr>
      <w:r w:rsidRPr="00E6594F">
        <w:rPr>
          <w:color w:val="000000"/>
          <w:szCs w:val="28"/>
        </w:rPr>
        <w:t>ремон</w:t>
      </w:r>
      <w:r>
        <w:rPr>
          <w:color w:val="000000"/>
          <w:szCs w:val="28"/>
        </w:rPr>
        <w:t xml:space="preserve">т и пошив швейных, меховых и кожаных </w:t>
      </w:r>
      <w:r w:rsidRPr="00E6594F">
        <w:rPr>
          <w:color w:val="000000"/>
          <w:szCs w:val="28"/>
        </w:rPr>
        <w:t>изделий, головных уборов и</w:t>
      </w:r>
    </w:p>
    <w:p w:rsidR="00BF568C" w:rsidRPr="00E6594F" w:rsidRDefault="00BF568C" w:rsidP="00BF568C">
      <w:pPr>
        <w:shd w:val="clear" w:color="auto" w:fill="FFFFFF"/>
        <w:spacing w:line="312" w:lineRule="exact"/>
        <w:ind w:left="798"/>
        <w:jc w:val="both"/>
        <w:rPr>
          <w:color w:val="000000"/>
          <w:szCs w:val="28"/>
        </w:rPr>
      </w:pPr>
      <w:r w:rsidRPr="00E6594F">
        <w:rPr>
          <w:color w:val="000000"/>
          <w:szCs w:val="28"/>
        </w:rPr>
        <w:t>изделий текстильной галантереи, ремонт, пошив и в</w:t>
      </w:r>
      <w:r>
        <w:rPr>
          <w:color w:val="000000"/>
          <w:szCs w:val="28"/>
        </w:rPr>
        <w:t>язанье трикотажных изделий;</w:t>
      </w:r>
    </w:p>
    <w:p w:rsidR="00BF568C" w:rsidRPr="00E6594F" w:rsidRDefault="00BF568C" w:rsidP="00BF568C">
      <w:pPr>
        <w:shd w:val="clear" w:color="auto" w:fill="FFFFFF"/>
        <w:spacing w:before="10" w:line="312" w:lineRule="exact"/>
        <w:ind w:left="798"/>
        <w:jc w:val="both"/>
        <w:rPr>
          <w:szCs w:val="28"/>
        </w:rPr>
      </w:pPr>
      <w:r>
        <w:rPr>
          <w:color w:val="000000"/>
          <w:szCs w:val="28"/>
        </w:rPr>
        <w:t xml:space="preserve">ремонт и изготовление </w:t>
      </w:r>
      <w:r w:rsidRPr="00E6594F">
        <w:rPr>
          <w:color w:val="000000"/>
          <w:szCs w:val="28"/>
        </w:rPr>
        <w:t>металлоизделий;</w:t>
      </w:r>
    </w:p>
    <w:p w:rsidR="00BF568C" w:rsidRPr="00E6594F" w:rsidRDefault="00BF568C" w:rsidP="00BF568C">
      <w:pPr>
        <w:shd w:val="clear" w:color="auto" w:fill="FFFFFF"/>
        <w:spacing w:before="5"/>
        <w:ind w:left="798"/>
        <w:jc w:val="both"/>
        <w:rPr>
          <w:szCs w:val="28"/>
        </w:rPr>
      </w:pPr>
      <w:r w:rsidRPr="00E6594F">
        <w:rPr>
          <w:color w:val="000000"/>
          <w:szCs w:val="28"/>
        </w:rPr>
        <w:t>ремонт часов и ювелирных изделий;</w:t>
      </w:r>
    </w:p>
    <w:p w:rsidR="00BF568C" w:rsidRPr="00E6594F" w:rsidRDefault="00BF568C" w:rsidP="00BF568C">
      <w:pPr>
        <w:shd w:val="clear" w:color="auto" w:fill="FFFFFF"/>
        <w:spacing w:before="29" w:line="298" w:lineRule="exact"/>
        <w:ind w:left="798"/>
        <w:jc w:val="both"/>
        <w:rPr>
          <w:szCs w:val="28"/>
        </w:rPr>
      </w:pPr>
      <w:r w:rsidRPr="00E6594F">
        <w:rPr>
          <w:color w:val="000000"/>
          <w:szCs w:val="28"/>
        </w:rPr>
        <w:t>ремонт и обслуживание бытовой техники, компьютеров и оргтехники;</w:t>
      </w:r>
    </w:p>
    <w:p w:rsidR="00BF568C" w:rsidRPr="00E6594F" w:rsidRDefault="00BF568C" w:rsidP="00BF568C">
      <w:pPr>
        <w:shd w:val="clear" w:color="auto" w:fill="FFFFFF"/>
        <w:spacing w:line="298" w:lineRule="exact"/>
        <w:ind w:left="798"/>
        <w:jc w:val="both"/>
        <w:rPr>
          <w:szCs w:val="28"/>
        </w:rPr>
      </w:pPr>
      <w:r>
        <w:rPr>
          <w:color w:val="000000"/>
          <w:szCs w:val="28"/>
        </w:rPr>
        <w:t>услуги</w:t>
      </w:r>
      <w:r w:rsidRPr="00E6594F">
        <w:rPr>
          <w:color w:val="000000"/>
          <w:szCs w:val="28"/>
        </w:rPr>
        <w:t xml:space="preserve"> бань, прачечных, химчисток;</w:t>
      </w:r>
    </w:p>
    <w:p w:rsidR="00BF568C" w:rsidRPr="00E6594F" w:rsidRDefault="00BF568C" w:rsidP="00BF568C">
      <w:pPr>
        <w:shd w:val="clear" w:color="auto" w:fill="FFFFFF"/>
        <w:spacing w:line="298" w:lineRule="exact"/>
        <w:ind w:left="798"/>
        <w:jc w:val="both"/>
        <w:rPr>
          <w:color w:val="000000"/>
          <w:szCs w:val="28"/>
        </w:rPr>
      </w:pPr>
      <w:r w:rsidRPr="00E6594F">
        <w:rPr>
          <w:color w:val="000000"/>
          <w:szCs w:val="28"/>
        </w:rPr>
        <w:t>услуги по чистке обуви;</w:t>
      </w:r>
    </w:p>
    <w:p w:rsidR="00BF568C" w:rsidRPr="00E6594F" w:rsidRDefault="00BF568C" w:rsidP="00BF568C">
      <w:pPr>
        <w:shd w:val="clear" w:color="auto" w:fill="FFFFFF"/>
        <w:spacing w:line="298" w:lineRule="exact"/>
        <w:ind w:left="798"/>
        <w:jc w:val="both"/>
        <w:rPr>
          <w:color w:val="000000"/>
          <w:szCs w:val="28"/>
        </w:rPr>
      </w:pPr>
      <w:r w:rsidRPr="00E6594F">
        <w:rPr>
          <w:color w:val="000000"/>
          <w:szCs w:val="28"/>
        </w:rPr>
        <w:t>услуги по ремонту и изготовлению мебели;</w:t>
      </w:r>
    </w:p>
    <w:p w:rsidR="00BF568C" w:rsidRPr="00E6594F" w:rsidRDefault="00BF568C" w:rsidP="00BF568C">
      <w:pPr>
        <w:shd w:val="clear" w:color="auto" w:fill="FFFFFF"/>
        <w:spacing w:line="298" w:lineRule="exact"/>
        <w:ind w:left="798"/>
        <w:jc w:val="both"/>
        <w:rPr>
          <w:color w:val="000000"/>
          <w:szCs w:val="28"/>
        </w:rPr>
      </w:pPr>
      <w:r w:rsidRPr="00E6594F">
        <w:rPr>
          <w:color w:val="000000"/>
          <w:szCs w:val="28"/>
        </w:rPr>
        <w:t>услуги по столярным и плотницким работам;</w:t>
      </w:r>
    </w:p>
    <w:p w:rsidR="00BF568C" w:rsidRPr="00E6594F" w:rsidRDefault="00BF568C" w:rsidP="00BF568C">
      <w:pPr>
        <w:shd w:val="clear" w:color="auto" w:fill="FFFFFF"/>
        <w:spacing w:line="298" w:lineRule="exact"/>
        <w:ind w:left="798"/>
        <w:jc w:val="both"/>
        <w:rPr>
          <w:color w:val="000000"/>
          <w:szCs w:val="28"/>
        </w:rPr>
      </w:pPr>
      <w:r w:rsidRPr="00E6594F">
        <w:rPr>
          <w:color w:val="000000"/>
          <w:szCs w:val="28"/>
        </w:rPr>
        <w:t>услуги по изготовлению надгробных плит;</w:t>
      </w:r>
    </w:p>
    <w:p w:rsidR="00BF568C" w:rsidRPr="00E6594F" w:rsidRDefault="00BF568C" w:rsidP="00BF568C">
      <w:pPr>
        <w:shd w:val="clear" w:color="auto" w:fill="FFFFFF"/>
        <w:spacing w:line="298" w:lineRule="exact"/>
        <w:ind w:left="798"/>
        <w:jc w:val="both"/>
        <w:rPr>
          <w:color w:val="000000"/>
          <w:szCs w:val="28"/>
        </w:rPr>
      </w:pPr>
      <w:r w:rsidRPr="00E6594F">
        <w:rPr>
          <w:color w:val="000000"/>
          <w:szCs w:val="28"/>
        </w:rPr>
        <w:t>услуги по прокату;</w:t>
      </w:r>
    </w:p>
    <w:p w:rsidR="00BF568C" w:rsidRPr="00E6594F" w:rsidRDefault="00BF568C" w:rsidP="00BF568C">
      <w:pPr>
        <w:shd w:val="clear" w:color="auto" w:fill="FFFFFF"/>
        <w:spacing w:line="298" w:lineRule="exact"/>
        <w:ind w:left="798"/>
        <w:jc w:val="both"/>
        <w:rPr>
          <w:szCs w:val="28"/>
        </w:rPr>
      </w:pPr>
      <w:r w:rsidRPr="00E6594F">
        <w:rPr>
          <w:color w:val="000000"/>
          <w:szCs w:val="28"/>
        </w:rPr>
        <w:t>услуги фотоателье;</w:t>
      </w:r>
    </w:p>
    <w:p w:rsidR="00BF568C" w:rsidRPr="00E6594F" w:rsidRDefault="00BF568C" w:rsidP="00BF568C">
      <w:pPr>
        <w:shd w:val="clear" w:color="auto" w:fill="FFFFFF"/>
        <w:tabs>
          <w:tab w:val="left" w:pos="4978"/>
        </w:tabs>
        <w:spacing w:before="5" w:line="298" w:lineRule="exact"/>
        <w:ind w:left="798"/>
        <w:jc w:val="both"/>
        <w:rPr>
          <w:color w:val="000000"/>
          <w:szCs w:val="28"/>
        </w:rPr>
      </w:pPr>
      <w:r>
        <w:rPr>
          <w:color w:val="000000"/>
          <w:szCs w:val="28"/>
        </w:rPr>
        <w:t>услуги</w:t>
      </w:r>
      <w:r w:rsidRPr="00E6594F">
        <w:rPr>
          <w:color w:val="000000"/>
          <w:szCs w:val="28"/>
        </w:rPr>
        <w:t xml:space="preserve"> парикмахерских;</w:t>
      </w:r>
    </w:p>
    <w:p w:rsidR="00BF568C" w:rsidRPr="00E6594F" w:rsidRDefault="00BF568C" w:rsidP="00BF568C">
      <w:pPr>
        <w:shd w:val="clear" w:color="auto" w:fill="FFFFFF"/>
        <w:tabs>
          <w:tab w:val="left" w:pos="4978"/>
        </w:tabs>
        <w:spacing w:before="5" w:line="298" w:lineRule="exact"/>
        <w:ind w:left="798"/>
        <w:jc w:val="both"/>
        <w:rPr>
          <w:color w:val="000000"/>
          <w:szCs w:val="28"/>
        </w:rPr>
      </w:pPr>
      <w:r w:rsidRPr="00E6594F">
        <w:rPr>
          <w:color w:val="000000"/>
          <w:szCs w:val="28"/>
        </w:rPr>
        <w:t>услуги спортивных залов;</w:t>
      </w:r>
    </w:p>
    <w:p w:rsidR="00BF568C" w:rsidRPr="00E6594F" w:rsidRDefault="00BF568C" w:rsidP="00BF568C">
      <w:pPr>
        <w:shd w:val="clear" w:color="auto" w:fill="FFFFFF"/>
        <w:tabs>
          <w:tab w:val="left" w:pos="4978"/>
        </w:tabs>
        <w:spacing w:before="5" w:line="298" w:lineRule="exact"/>
        <w:ind w:left="798"/>
        <w:jc w:val="both"/>
        <w:rPr>
          <w:color w:val="000000"/>
          <w:szCs w:val="28"/>
        </w:rPr>
      </w:pPr>
      <w:r w:rsidRPr="00E6594F">
        <w:rPr>
          <w:color w:val="000000"/>
          <w:szCs w:val="28"/>
        </w:rPr>
        <w:t>услуги по ремонту жилья и других построек;</w:t>
      </w:r>
    </w:p>
    <w:p w:rsidR="00BF568C" w:rsidRPr="00E6594F" w:rsidRDefault="00BF568C" w:rsidP="00BF568C">
      <w:pPr>
        <w:shd w:val="clear" w:color="auto" w:fill="FFFFFF"/>
        <w:tabs>
          <w:tab w:val="left" w:pos="4978"/>
        </w:tabs>
        <w:spacing w:before="5" w:line="298" w:lineRule="exact"/>
        <w:ind w:left="798"/>
        <w:jc w:val="both"/>
        <w:rPr>
          <w:szCs w:val="28"/>
        </w:rPr>
      </w:pPr>
      <w:r w:rsidRPr="00E6594F">
        <w:rPr>
          <w:color w:val="000000"/>
          <w:szCs w:val="28"/>
        </w:rPr>
        <w:t>запись, реализация и прокат аудио, видео кассет;</w:t>
      </w:r>
      <w:r w:rsidRPr="00E6594F">
        <w:rPr>
          <w:color w:val="000000"/>
          <w:szCs w:val="28"/>
        </w:rPr>
        <w:tab/>
      </w:r>
    </w:p>
    <w:p w:rsidR="00BF568C" w:rsidRPr="00E6594F" w:rsidRDefault="00BF568C" w:rsidP="00BF568C">
      <w:pPr>
        <w:shd w:val="clear" w:color="auto" w:fill="FFFFFF"/>
        <w:spacing w:line="298" w:lineRule="exact"/>
        <w:ind w:left="798"/>
        <w:jc w:val="both"/>
        <w:rPr>
          <w:szCs w:val="28"/>
        </w:rPr>
      </w:pPr>
      <w:r w:rsidRPr="00E6594F">
        <w:rPr>
          <w:color w:val="000000"/>
          <w:szCs w:val="28"/>
        </w:rPr>
        <w:t>другие виды бытовых услуг;</w:t>
      </w:r>
    </w:p>
    <w:p w:rsidR="00BF568C" w:rsidRPr="00E6594F" w:rsidRDefault="00BF568C" w:rsidP="00BF568C">
      <w:pPr>
        <w:shd w:val="clear" w:color="auto" w:fill="FFFFFF"/>
        <w:spacing w:before="5" w:line="298" w:lineRule="exact"/>
        <w:ind w:left="442"/>
        <w:jc w:val="both"/>
        <w:rPr>
          <w:szCs w:val="28"/>
        </w:rPr>
      </w:pPr>
      <w:r w:rsidRPr="00E6594F">
        <w:rPr>
          <w:color w:val="000000"/>
          <w:szCs w:val="28"/>
        </w:rPr>
        <w:t>2.2. Оказание ветеринарных услуг;</w:t>
      </w:r>
    </w:p>
    <w:p w:rsidR="00BF568C" w:rsidRPr="00E6594F" w:rsidRDefault="00BF568C" w:rsidP="00BF568C">
      <w:pPr>
        <w:shd w:val="clear" w:color="auto" w:fill="FFFFFF"/>
        <w:spacing w:before="43" w:line="269" w:lineRule="exact"/>
        <w:ind w:firstLine="442"/>
        <w:jc w:val="both"/>
        <w:rPr>
          <w:color w:val="000000"/>
          <w:szCs w:val="28"/>
        </w:rPr>
      </w:pPr>
      <w:r w:rsidRPr="00E6594F">
        <w:rPr>
          <w:color w:val="000000"/>
          <w:szCs w:val="28"/>
        </w:rPr>
        <w:t>2.3. Оказание услуг по ремонту, техническому обслуживанию и мойке автотранспортных средств;</w:t>
      </w:r>
    </w:p>
    <w:p w:rsidR="00BF568C" w:rsidRPr="00E6594F" w:rsidRDefault="00BF568C" w:rsidP="00BF568C">
      <w:pPr>
        <w:shd w:val="clear" w:color="auto" w:fill="FFFFFF"/>
        <w:spacing w:before="43" w:line="269" w:lineRule="exact"/>
        <w:ind w:firstLine="442"/>
        <w:jc w:val="both"/>
        <w:rPr>
          <w:color w:val="000000"/>
          <w:szCs w:val="28"/>
        </w:rPr>
      </w:pPr>
      <w:r w:rsidRPr="00E6594F">
        <w:rPr>
          <w:color w:val="000000"/>
          <w:szCs w:val="28"/>
        </w:rPr>
        <w:t>2.4. Оказание услуг по хранению транспортных средств на платных стоянках;</w:t>
      </w:r>
    </w:p>
    <w:p w:rsidR="00BF568C" w:rsidRPr="00E6594F" w:rsidRDefault="00BF568C" w:rsidP="00BF568C">
      <w:pPr>
        <w:shd w:val="clear" w:color="auto" w:fill="FFFFFF"/>
        <w:spacing w:before="43" w:line="269" w:lineRule="exact"/>
        <w:ind w:firstLine="442"/>
        <w:jc w:val="both"/>
        <w:rPr>
          <w:szCs w:val="28"/>
        </w:rPr>
      </w:pPr>
      <w:r w:rsidRPr="00E6594F">
        <w:rPr>
          <w:color w:val="000000"/>
          <w:szCs w:val="28"/>
        </w:rPr>
        <w:lastRenderedPageBreak/>
        <w:t>2.5. Розничная торговля, осуществляемая через магазины (универсамы, павильоны) с площадью торгового зала не более 150 квадратных метров, объекты торговой сети, не имеющие стационарной торговой площади, а также объекты нестационарной торговой сети;</w:t>
      </w:r>
    </w:p>
    <w:p w:rsidR="00BF568C" w:rsidRPr="00E6594F" w:rsidRDefault="00BF568C" w:rsidP="00BF568C">
      <w:pPr>
        <w:shd w:val="clear" w:color="auto" w:fill="FFFFFF"/>
        <w:spacing w:line="312" w:lineRule="exact"/>
        <w:ind w:left="19" w:right="72" w:firstLine="466"/>
        <w:jc w:val="both"/>
        <w:rPr>
          <w:color w:val="000000"/>
          <w:szCs w:val="28"/>
        </w:rPr>
      </w:pPr>
      <w:r w:rsidRPr="00E6594F">
        <w:rPr>
          <w:color w:val="000000"/>
          <w:szCs w:val="28"/>
        </w:rPr>
        <w:t>2.6. Розничная торговля лекарственными препаратами через аптеки, имеющие стационарную торговую площадь не более 150 квадратных метров;</w:t>
      </w:r>
    </w:p>
    <w:p w:rsidR="00BF568C" w:rsidRPr="00E6594F" w:rsidRDefault="00BF568C" w:rsidP="00BF568C">
      <w:pPr>
        <w:shd w:val="clear" w:color="auto" w:fill="FFFFFF"/>
        <w:spacing w:line="312" w:lineRule="exact"/>
        <w:ind w:left="19" w:right="72" w:firstLine="466"/>
        <w:jc w:val="both"/>
        <w:rPr>
          <w:szCs w:val="28"/>
        </w:rPr>
      </w:pPr>
      <w:r w:rsidRPr="00E6594F">
        <w:rPr>
          <w:color w:val="000000"/>
          <w:szCs w:val="28"/>
        </w:rPr>
        <w:t>2.7. Оказание услуг общественного питания, осуществляемых при использовании зала обслуживания площадью не более 150 квадратных метров;</w:t>
      </w:r>
    </w:p>
    <w:p w:rsidR="00BF568C" w:rsidRPr="00E6594F" w:rsidRDefault="00BF568C" w:rsidP="00BF568C">
      <w:pPr>
        <w:shd w:val="clear" w:color="auto" w:fill="FFFFFF"/>
        <w:spacing w:line="312" w:lineRule="exact"/>
        <w:ind w:left="38" w:right="67" w:firstLine="451"/>
        <w:jc w:val="both"/>
        <w:rPr>
          <w:color w:val="000000"/>
          <w:szCs w:val="28"/>
        </w:rPr>
      </w:pPr>
      <w:r w:rsidRPr="00E6594F">
        <w:rPr>
          <w:color w:val="000000"/>
          <w:szCs w:val="28"/>
        </w:rPr>
        <w:t>2.8. Оказание автотранспортных услуг по перевозке пассажиров и грузов, осуществляемых организациями и индивидуальными предпринимателями, использующими не более 20 автомобилей;</w:t>
      </w:r>
    </w:p>
    <w:p w:rsidR="00BF568C" w:rsidRPr="00E6594F" w:rsidRDefault="00BF568C" w:rsidP="00BF568C">
      <w:pPr>
        <w:shd w:val="clear" w:color="auto" w:fill="FFFFFF"/>
        <w:spacing w:line="312" w:lineRule="exact"/>
        <w:ind w:left="38" w:right="67" w:firstLine="451"/>
        <w:jc w:val="both"/>
        <w:rPr>
          <w:color w:val="000000"/>
          <w:szCs w:val="28"/>
        </w:rPr>
      </w:pPr>
      <w:r>
        <w:rPr>
          <w:color w:val="000000"/>
          <w:szCs w:val="28"/>
        </w:rPr>
        <w:t xml:space="preserve">2.9. Оказание услуг по </w:t>
      </w:r>
      <w:r w:rsidRPr="00E6594F">
        <w:rPr>
          <w:color w:val="000000"/>
          <w:szCs w:val="28"/>
        </w:rPr>
        <w:t>распространению и (или) размещению пе</w:t>
      </w:r>
      <w:r>
        <w:rPr>
          <w:color w:val="000000"/>
          <w:szCs w:val="28"/>
        </w:rPr>
        <w:t xml:space="preserve">чатной и (или) полиграфической </w:t>
      </w:r>
      <w:r w:rsidRPr="00E6594F">
        <w:rPr>
          <w:color w:val="000000"/>
          <w:szCs w:val="28"/>
        </w:rPr>
        <w:t>рекламы, а также распространение и (или) размещение посредством световых и электронных табло наружной рекламы.</w:t>
      </w:r>
    </w:p>
    <w:p w:rsidR="00BF568C" w:rsidRPr="00E6594F" w:rsidRDefault="00BF568C" w:rsidP="00BF568C">
      <w:pPr>
        <w:shd w:val="clear" w:color="auto" w:fill="FFFFFF"/>
        <w:spacing w:line="312" w:lineRule="exact"/>
        <w:ind w:left="38" w:right="67" w:firstLine="451"/>
        <w:jc w:val="both"/>
        <w:rPr>
          <w:szCs w:val="28"/>
        </w:rPr>
      </w:pPr>
      <w:r w:rsidRPr="00E6594F">
        <w:rPr>
          <w:color w:val="000000"/>
          <w:szCs w:val="28"/>
        </w:rPr>
        <w:t>3. Настоящим Положением определяются:</w:t>
      </w:r>
    </w:p>
    <w:p w:rsidR="00BF568C" w:rsidRPr="00E6594F" w:rsidRDefault="00BF568C" w:rsidP="00BF568C">
      <w:pPr>
        <w:shd w:val="clear" w:color="auto" w:fill="FFFFFF"/>
        <w:spacing w:before="5" w:line="312" w:lineRule="exact"/>
        <w:ind w:left="38" w:firstLine="451"/>
        <w:jc w:val="both"/>
        <w:rPr>
          <w:szCs w:val="28"/>
        </w:rPr>
      </w:pPr>
      <w:r>
        <w:rPr>
          <w:color w:val="000000"/>
          <w:szCs w:val="28"/>
        </w:rPr>
        <w:t xml:space="preserve">порядок </w:t>
      </w:r>
      <w:r w:rsidRPr="00E6594F">
        <w:rPr>
          <w:color w:val="000000"/>
          <w:szCs w:val="28"/>
        </w:rPr>
        <w:t>введения единого налога на территории Курчалоевского</w:t>
      </w:r>
      <w:r>
        <w:rPr>
          <w:color w:val="000000"/>
          <w:szCs w:val="28"/>
        </w:rPr>
        <w:t xml:space="preserve"> муниципального района</w:t>
      </w:r>
      <w:r w:rsidRPr="00E6594F">
        <w:rPr>
          <w:color w:val="000000"/>
          <w:szCs w:val="28"/>
        </w:rPr>
        <w:t xml:space="preserve"> Чеченской Республики;</w:t>
      </w:r>
    </w:p>
    <w:p w:rsidR="00BF568C" w:rsidRPr="00E6594F" w:rsidRDefault="00BF568C" w:rsidP="00BF568C">
      <w:pPr>
        <w:shd w:val="clear" w:color="auto" w:fill="FFFFFF"/>
        <w:spacing w:before="5" w:line="312" w:lineRule="exact"/>
        <w:ind w:left="38" w:right="53" w:firstLine="451"/>
        <w:jc w:val="both"/>
        <w:rPr>
          <w:szCs w:val="28"/>
        </w:rPr>
      </w:pPr>
      <w:r w:rsidRPr="00E6594F">
        <w:rPr>
          <w:color w:val="000000"/>
          <w:szCs w:val="28"/>
        </w:rPr>
        <w:t>виды предпринимательской деятельности, в отношении которых вводится единый налог, в пределах перечня, установленного пунктом 2 настоящего раздела;</w:t>
      </w:r>
    </w:p>
    <w:p w:rsidR="00BF568C" w:rsidRPr="00E6594F" w:rsidRDefault="00BF568C" w:rsidP="00BF568C">
      <w:pPr>
        <w:shd w:val="clear" w:color="auto" w:fill="FFFFFF"/>
        <w:spacing w:line="312" w:lineRule="exact"/>
        <w:ind w:left="38" w:right="58" w:firstLine="451"/>
        <w:jc w:val="both"/>
        <w:rPr>
          <w:szCs w:val="28"/>
        </w:rPr>
      </w:pPr>
      <w:r>
        <w:rPr>
          <w:color w:val="000000"/>
          <w:szCs w:val="28"/>
        </w:rPr>
        <w:t xml:space="preserve">значения коэффициента К2, </w:t>
      </w:r>
      <w:r w:rsidRPr="00E6594F">
        <w:rPr>
          <w:color w:val="000000"/>
          <w:szCs w:val="28"/>
        </w:rPr>
        <w:t>указанного в разделе 4 настоящего Положения, в соответствии с экономическими зонами – 3 зоны по Курчалоевскому муниципальному району.</w:t>
      </w:r>
    </w:p>
    <w:p w:rsidR="00BF568C" w:rsidRPr="00E6594F" w:rsidRDefault="00BF568C" w:rsidP="00BF568C">
      <w:pPr>
        <w:shd w:val="clear" w:color="auto" w:fill="FFFFFF"/>
        <w:spacing w:line="312" w:lineRule="exact"/>
        <w:ind w:left="48" w:right="34" w:firstLine="432"/>
        <w:jc w:val="both"/>
        <w:rPr>
          <w:szCs w:val="28"/>
        </w:rPr>
      </w:pPr>
      <w:r w:rsidRPr="00E6594F">
        <w:rPr>
          <w:color w:val="000000"/>
          <w:szCs w:val="28"/>
        </w:rPr>
        <w:t>4.</w:t>
      </w:r>
      <w:r>
        <w:rPr>
          <w:color w:val="000000"/>
          <w:szCs w:val="28"/>
        </w:rPr>
        <w:t xml:space="preserve"> </w:t>
      </w:r>
      <w:r w:rsidRPr="00E6594F">
        <w:rPr>
          <w:color w:val="000000"/>
          <w:szCs w:val="28"/>
        </w:rPr>
        <w:t>Уплата организациями единого налога предусматривает замену уплаты налога на прибыль организаций (в отношении прибыли, полученной от предпринимательской деятельности, облагаемой единым налогом), н</w:t>
      </w:r>
      <w:r>
        <w:rPr>
          <w:color w:val="000000"/>
          <w:szCs w:val="28"/>
        </w:rPr>
        <w:t xml:space="preserve">алога на добавленную стоимость </w:t>
      </w:r>
      <w:r w:rsidRPr="00E6594F">
        <w:rPr>
          <w:color w:val="000000"/>
          <w:szCs w:val="28"/>
        </w:rPr>
        <w:t xml:space="preserve">(в отношении операций, </w:t>
      </w:r>
      <w:r>
        <w:rPr>
          <w:color w:val="000000"/>
          <w:szCs w:val="28"/>
        </w:rPr>
        <w:t xml:space="preserve">являющихся объектами обложения </w:t>
      </w:r>
      <w:r w:rsidRPr="00E6594F">
        <w:rPr>
          <w:color w:val="000000"/>
          <w:szCs w:val="28"/>
        </w:rPr>
        <w:t>налогом на добавленную стоимость в рамках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 социального налога (в отношении выплат, производи</w:t>
      </w:r>
      <w:r>
        <w:rPr>
          <w:color w:val="000000"/>
          <w:szCs w:val="28"/>
        </w:rPr>
        <w:t xml:space="preserve">мых физическим лицам в связи с </w:t>
      </w:r>
      <w:r w:rsidRPr="00E6594F">
        <w:rPr>
          <w:color w:val="000000"/>
          <w:szCs w:val="28"/>
        </w:rPr>
        <w:t>ведением предпринимательской деятельности, облагаемой единым налогом).</w:t>
      </w:r>
    </w:p>
    <w:p w:rsidR="00BF568C" w:rsidRPr="00E6594F" w:rsidRDefault="00BF568C" w:rsidP="00BF568C">
      <w:pPr>
        <w:shd w:val="clear" w:color="auto" w:fill="FFFFFF"/>
        <w:spacing w:line="312" w:lineRule="exact"/>
        <w:ind w:left="72" w:right="5" w:firstLine="437"/>
        <w:jc w:val="both"/>
        <w:rPr>
          <w:color w:val="000000"/>
          <w:szCs w:val="28"/>
        </w:rPr>
      </w:pPr>
      <w:r w:rsidRPr="00E6594F">
        <w:rPr>
          <w:color w:val="000000"/>
          <w:szCs w:val="28"/>
        </w:rPr>
        <w:t>Уплата индивидуальными предпринимателями единого налога предусматривает замену уплаты налога на доходы физических лиц (в отношении доходов, полученных от деятельности, облагаемой единым налогом), налога на добавленную стоимость  (в отношении операций, являющихся объектами обложения налогом на добавленную стоимость, осуществляемых в рамках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 единого социального налога (в отношении доходов, полученных от предпринимательской деятельности, облагаемой единым налогом,  и выплат, производимых физическим лицам в связи с ведением предпринимательской деятельности, облагаемой единым налогом).</w:t>
      </w:r>
    </w:p>
    <w:p w:rsidR="00BF568C" w:rsidRPr="00E6594F" w:rsidRDefault="00BF568C" w:rsidP="00BF568C">
      <w:pPr>
        <w:shd w:val="clear" w:color="auto" w:fill="FFFFFF"/>
        <w:spacing w:line="312" w:lineRule="exact"/>
        <w:ind w:left="72" w:right="5" w:firstLine="437"/>
        <w:jc w:val="both"/>
        <w:rPr>
          <w:szCs w:val="28"/>
        </w:rPr>
      </w:pPr>
      <w:r w:rsidRPr="00E6594F">
        <w:rPr>
          <w:color w:val="000000"/>
          <w:szCs w:val="28"/>
        </w:rPr>
        <w:lastRenderedPageBreak/>
        <w:t xml:space="preserve">Исчисление и уплата иных налогов и сборов, не указанных в настоящем пункте, осуществляются налогоплательщиками в соответствии с общим режимом налогообложения. </w:t>
      </w:r>
    </w:p>
    <w:p w:rsidR="00BF568C" w:rsidRPr="00E6594F" w:rsidRDefault="00BF568C" w:rsidP="00BF568C">
      <w:pPr>
        <w:shd w:val="clear" w:color="auto" w:fill="FFFFFF"/>
        <w:spacing w:before="24" w:line="298" w:lineRule="exact"/>
        <w:ind w:left="96" w:right="10" w:firstLine="461"/>
        <w:jc w:val="both"/>
        <w:rPr>
          <w:szCs w:val="28"/>
        </w:rPr>
      </w:pPr>
      <w:r w:rsidRPr="00E6594F">
        <w:rPr>
          <w:color w:val="000000"/>
          <w:szCs w:val="28"/>
        </w:rPr>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r w:rsidRPr="00E6594F">
        <w:rPr>
          <w:szCs w:val="28"/>
        </w:rPr>
        <w:t xml:space="preserve"> </w:t>
      </w:r>
    </w:p>
    <w:p w:rsidR="00BF568C" w:rsidRPr="00E6594F" w:rsidRDefault="00BF568C" w:rsidP="00BF568C">
      <w:pPr>
        <w:shd w:val="clear" w:color="auto" w:fill="FFFFFF"/>
        <w:spacing w:before="24" w:line="298" w:lineRule="exact"/>
        <w:ind w:left="96" w:right="10" w:firstLine="461"/>
        <w:jc w:val="both"/>
        <w:rPr>
          <w:color w:val="000000"/>
          <w:szCs w:val="28"/>
        </w:rPr>
      </w:pPr>
      <w:r w:rsidRPr="00E6594F">
        <w:rPr>
          <w:color w:val="000000"/>
          <w:szCs w:val="28"/>
        </w:rPr>
        <w:t>5.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p>
    <w:p w:rsidR="00BF568C" w:rsidRPr="00E6594F" w:rsidRDefault="00BF568C" w:rsidP="00BF568C">
      <w:pPr>
        <w:shd w:val="clear" w:color="auto" w:fill="FFFFFF"/>
        <w:spacing w:before="24" w:line="298" w:lineRule="exact"/>
        <w:ind w:left="96" w:right="10" w:firstLine="461"/>
        <w:jc w:val="both"/>
        <w:rPr>
          <w:color w:val="000000"/>
          <w:szCs w:val="28"/>
        </w:rPr>
      </w:pPr>
      <w:r w:rsidRPr="00E6594F">
        <w:rPr>
          <w:color w:val="000000"/>
          <w:szCs w:val="28"/>
        </w:rPr>
        <w:t>6.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BF568C" w:rsidRPr="00E6594F" w:rsidRDefault="00BF568C" w:rsidP="00BF568C">
      <w:pPr>
        <w:shd w:val="clear" w:color="auto" w:fill="FFFFFF"/>
        <w:tabs>
          <w:tab w:val="left" w:pos="284"/>
        </w:tabs>
        <w:spacing w:before="24" w:line="298" w:lineRule="exact"/>
        <w:ind w:right="10" w:firstLine="567"/>
        <w:jc w:val="both"/>
        <w:rPr>
          <w:color w:val="000000"/>
          <w:szCs w:val="28"/>
        </w:rPr>
      </w:pPr>
      <w:r w:rsidRPr="00E6594F">
        <w:rPr>
          <w:color w:val="000000"/>
          <w:szCs w:val="28"/>
        </w:rPr>
        <w:t xml:space="preserve">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w:t>
      </w:r>
      <w:r>
        <w:rPr>
          <w:color w:val="000000"/>
          <w:szCs w:val="28"/>
        </w:rPr>
        <w:t xml:space="preserve">учет имущества, обязательств и </w:t>
      </w:r>
      <w:r w:rsidRPr="00E6594F">
        <w:rPr>
          <w:color w:val="000000"/>
          <w:szCs w:val="28"/>
        </w:rPr>
        <w:t>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w:t>
      </w:r>
      <w:r>
        <w:rPr>
          <w:color w:val="000000"/>
          <w:szCs w:val="28"/>
        </w:rPr>
        <w:t xml:space="preserve"> с иными </w:t>
      </w:r>
      <w:r w:rsidRPr="00E6594F">
        <w:rPr>
          <w:color w:val="000000"/>
          <w:szCs w:val="28"/>
        </w:rPr>
        <w:t xml:space="preserve">режимами налогообложения. </w:t>
      </w:r>
    </w:p>
    <w:p w:rsidR="00BF568C" w:rsidRPr="00E6594F" w:rsidRDefault="00BF568C" w:rsidP="00BF568C">
      <w:pPr>
        <w:shd w:val="clear" w:color="auto" w:fill="FFFFFF"/>
        <w:tabs>
          <w:tab w:val="left" w:pos="284"/>
        </w:tabs>
        <w:spacing w:before="24" w:line="298" w:lineRule="exact"/>
        <w:ind w:right="10" w:firstLine="567"/>
        <w:jc w:val="both"/>
        <w:rPr>
          <w:szCs w:val="28"/>
        </w:rPr>
      </w:pPr>
      <w:r w:rsidRPr="00E6594F">
        <w:rPr>
          <w:color w:val="000000"/>
          <w:szCs w:val="28"/>
        </w:rPr>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кодексом Российской Федерации.    </w:t>
      </w:r>
    </w:p>
    <w:p w:rsidR="00BF568C" w:rsidRPr="00E6594F" w:rsidRDefault="00BF568C" w:rsidP="00BF568C">
      <w:pPr>
        <w:shd w:val="clear" w:color="auto" w:fill="FFFFFF"/>
        <w:spacing w:before="302"/>
        <w:jc w:val="center"/>
        <w:rPr>
          <w:b/>
          <w:szCs w:val="28"/>
        </w:rPr>
      </w:pPr>
      <w:r w:rsidRPr="00E6594F">
        <w:rPr>
          <w:b/>
          <w:color w:val="000000"/>
          <w:szCs w:val="28"/>
        </w:rPr>
        <w:t>Раздел 2. Объект налогообложения и налоговая база</w:t>
      </w:r>
    </w:p>
    <w:p w:rsidR="00BF568C" w:rsidRPr="00E6594F" w:rsidRDefault="00BF568C" w:rsidP="00BF568C">
      <w:pPr>
        <w:shd w:val="clear" w:color="auto" w:fill="FFFFFF"/>
        <w:tabs>
          <w:tab w:val="left" w:pos="9498"/>
        </w:tabs>
        <w:spacing w:before="312" w:line="312" w:lineRule="exact"/>
        <w:ind w:left="53" w:firstLine="480"/>
        <w:jc w:val="both"/>
        <w:rPr>
          <w:szCs w:val="28"/>
        </w:rPr>
      </w:pPr>
      <w:r w:rsidRPr="00E6594F">
        <w:rPr>
          <w:color w:val="000000"/>
          <w:szCs w:val="28"/>
        </w:rPr>
        <w:t>1. Объектом налогообложения для применения единого налога признается вмененный доход налогоплательщика.</w:t>
      </w:r>
    </w:p>
    <w:p w:rsidR="00BF568C" w:rsidRPr="00E6594F" w:rsidRDefault="00BF568C" w:rsidP="00BF568C">
      <w:pPr>
        <w:shd w:val="clear" w:color="auto" w:fill="FFFFFF"/>
        <w:tabs>
          <w:tab w:val="left" w:pos="10382"/>
        </w:tabs>
        <w:spacing w:before="14" w:line="307" w:lineRule="exact"/>
        <w:ind w:left="38" w:firstLine="451"/>
        <w:jc w:val="both"/>
        <w:rPr>
          <w:color w:val="000000"/>
          <w:szCs w:val="28"/>
        </w:rPr>
      </w:pPr>
      <w:r w:rsidRPr="00E6594F">
        <w:rPr>
          <w:color w:val="000000"/>
          <w:szCs w:val="28"/>
        </w:rPr>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w:t>
      </w:r>
    </w:p>
    <w:p w:rsidR="00BF568C" w:rsidRPr="00E6594F" w:rsidRDefault="00BF568C" w:rsidP="00BF568C">
      <w:pPr>
        <w:shd w:val="clear" w:color="auto" w:fill="FFFFFF"/>
        <w:tabs>
          <w:tab w:val="left" w:pos="10382"/>
        </w:tabs>
        <w:spacing w:before="14" w:line="307" w:lineRule="exact"/>
        <w:jc w:val="both"/>
        <w:rPr>
          <w:color w:val="000000"/>
          <w:szCs w:val="28"/>
        </w:rPr>
      </w:pPr>
      <w:r w:rsidRPr="00E6594F">
        <w:rPr>
          <w:color w:val="000000"/>
          <w:szCs w:val="28"/>
        </w:rPr>
        <w:t xml:space="preserve">        3. Для исчисления суммы единого налога в зависи</w:t>
      </w:r>
      <w:r>
        <w:rPr>
          <w:color w:val="000000"/>
          <w:szCs w:val="28"/>
        </w:rPr>
        <w:t xml:space="preserve">мости от вида </w:t>
      </w:r>
      <w:r w:rsidRPr="00E6594F">
        <w:rPr>
          <w:color w:val="000000"/>
          <w:szCs w:val="28"/>
        </w:rPr>
        <w:t>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BF568C" w:rsidRPr="00E6594F" w:rsidRDefault="00BF568C" w:rsidP="00BF568C">
      <w:pPr>
        <w:shd w:val="clear" w:color="auto" w:fill="FFFFFF"/>
        <w:tabs>
          <w:tab w:val="left" w:pos="10382"/>
        </w:tabs>
        <w:spacing w:before="14" w:line="307" w:lineRule="exact"/>
        <w:jc w:val="both"/>
        <w:rPr>
          <w:color w:val="000000"/>
          <w:szCs w:val="28"/>
        </w:rPr>
      </w:pPr>
    </w:p>
    <w:tbl>
      <w:tblPr>
        <w:tblW w:w="107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040"/>
        <w:gridCol w:w="3589"/>
        <w:gridCol w:w="1051"/>
      </w:tblGrid>
      <w:tr w:rsidR="00BF568C" w:rsidRPr="00E6594F" w:rsidTr="00720D58">
        <w:trPr>
          <w:cantSplit/>
          <w:trHeight w:val="2825"/>
        </w:trPr>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BF568C" w:rsidRPr="00B34A67" w:rsidRDefault="00BF568C" w:rsidP="00720D58">
            <w:pPr>
              <w:tabs>
                <w:tab w:val="left" w:pos="10382"/>
              </w:tabs>
              <w:spacing w:before="14" w:line="307" w:lineRule="exact"/>
              <w:ind w:left="-50" w:right="-70"/>
              <w:jc w:val="center"/>
              <w:rPr>
                <w:b/>
                <w:color w:val="000000"/>
                <w:sz w:val="26"/>
                <w:szCs w:val="26"/>
              </w:rPr>
            </w:pPr>
            <w:r w:rsidRPr="00B34A67">
              <w:rPr>
                <w:b/>
                <w:color w:val="000000"/>
                <w:sz w:val="26"/>
                <w:szCs w:val="26"/>
              </w:rPr>
              <w:lastRenderedPageBreak/>
              <w:t>Код вида предпринимательской деятельности</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tabs>
                <w:tab w:val="left" w:pos="10382"/>
              </w:tabs>
              <w:spacing w:before="14" w:line="307" w:lineRule="exact"/>
              <w:jc w:val="center"/>
              <w:rPr>
                <w:b/>
                <w:szCs w:val="28"/>
              </w:rPr>
            </w:pPr>
            <w:r w:rsidRPr="00B34A67">
              <w:rPr>
                <w:b/>
                <w:color w:val="000000"/>
                <w:szCs w:val="28"/>
              </w:rPr>
              <w:t>Виды предпринимательской деятельности</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tabs>
                <w:tab w:val="left" w:pos="10382"/>
              </w:tabs>
              <w:spacing w:before="14" w:line="307" w:lineRule="exact"/>
              <w:jc w:val="center"/>
              <w:rPr>
                <w:b/>
                <w:szCs w:val="28"/>
              </w:rPr>
            </w:pPr>
            <w:r w:rsidRPr="00B34A67">
              <w:rPr>
                <w:b/>
                <w:color w:val="000000"/>
                <w:szCs w:val="28"/>
              </w:rPr>
              <w:t>Физические показатели</w:t>
            </w:r>
          </w:p>
        </w:tc>
        <w:tc>
          <w:tcPr>
            <w:tcW w:w="1051" w:type="dxa"/>
            <w:tcBorders>
              <w:top w:val="single" w:sz="4" w:space="0" w:color="auto"/>
              <w:left w:val="single" w:sz="4" w:space="0" w:color="auto"/>
              <w:bottom w:val="single" w:sz="4" w:space="0" w:color="auto"/>
              <w:right w:val="single" w:sz="4" w:space="0" w:color="auto"/>
            </w:tcBorders>
            <w:textDirection w:val="btLr"/>
            <w:vAlign w:val="center"/>
            <w:hideMark/>
          </w:tcPr>
          <w:p w:rsidR="00BF568C" w:rsidRPr="00B34A67" w:rsidRDefault="00BF568C" w:rsidP="00720D58">
            <w:pPr>
              <w:shd w:val="clear" w:color="auto" w:fill="FFFFFF"/>
              <w:spacing w:line="274" w:lineRule="exact"/>
              <w:ind w:left="10" w:right="113"/>
              <w:jc w:val="center"/>
              <w:rPr>
                <w:b/>
                <w:szCs w:val="28"/>
              </w:rPr>
            </w:pPr>
            <w:r w:rsidRPr="00B34A67">
              <w:rPr>
                <w:b/>
                <w:color w:val="000000"/>
                <w:szCs w:val="28"/>
              </w:rPr>
              <w:t>Базовая</w:t>
            </w:r>
          </w:p>
          <w:p w:rsidR="00BF568C" w:rsidRPr="00B34A67" w:rsidRDefault="00BF568C" w:rsidP="00720D58">
            <w:pPr>
              <w:shd w:val="clear" w:color="auto" w:fill="FFFFFF"/>
              <w:spacing w:line="274" w:lineRule="exact"/>
              <w:ind w:left="113" w:right="113"/>
              <w:jc w:val="center"/>
              <w:rPr>
                <w:b/>
                <w:color w:val="000000"/>
                <w:szCs w:val="28"/>
              </w:rPr>
            </w:pPr>
            <w:r w:rsidRPr="00B34A67">
              <w:rPr>
                <w:b/>
                <w:color w:val="000000"/>
                <w:szCs w:val="28"/>
              </w:rPr>
              <w:t>доходность в месяц</w:t>
            </w:r>
          </w:p>
          <w:p w:rsidR="00BF568C" w:rsidRPr="00B34A67" w:rsidRDefault="00BF568C" w:rsidP="00720D58">
            <w:pPr>
              <w:shd w:val="clear" w:color="auto" w:fill="FFFFFF"/>
              <w:spacing w:line="274" w:lineRule="exact"/>
              <w:ind w:left="113" w:right="113"/>
              <w:jc w:val="center"/>
              <w:rPr>
                <w:b/>
                <w:szCs w:val="28"/>
              </w:rPr>
            </w:pPr>
            <w:r w:rsidRPr="00B34A67">
              <w:rPr>
                <w:b/>
                <w:color w:val="000000"/>
                <w:szCs w:val="28"/>
              </w:rPr>
              <w:t>(рублей)</w:t>
            </w:r>
          </w:p>
        </w:tc>
      </w:tr>
      <w:tr w:rsidR="00BF568C" w:rsidRPr="00E6594F" w:rsidTr="00720D58">
        <w:trPr>
          <w:trHeight w:val="260"/>
        </w:trPr>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1</w:t>
            </w:r>
          </w:p>
        </w:tc>
        <w:tc>
          <w:tcPr>
            <w:tcW w:w="504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2</w:t>
            </w:r>
          </w:p>
        </w:tc>
        <w:tc>
          <w:tcPr>
            <w:tcW w:w="3589"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3</w:t>
            </w:r>
          </w:p>
        </w:tc>
        <w:tc>
          <w:tcPr>
            <w:tcW w:w="1051"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4</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01</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t>Оказание бытовых услуг</w:t>
            </w:r>
          </w:p>
        </w:tc>
        <w:tc>
          <w:tcPr>
            <w:tcW w:w="3589"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szCs w:val="28"/>
              </w:rPr>
            </w:pPr>
            <w:r w:rsidRPr="00E6594F">
              <w:rPr>
                <w:color w:val="000000"/>
                <w:szCs w:val="28"/>
              </w:rPr>
              <w:t>Количество работников, включая индивидуального предпринимателя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szCs w:val="28"/>
              </w:rPr>
              <w:t>7 500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02</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t>Оказание ветеринарных услуг</w:t>
            </w:r>
            <w:r w:rsidRPr="00E6594F">
              <w:rPr>
                <w:szCs w:val="28"/>
              </w:rPr>
              <w:br w:type="column"/>
            </w:r>
          </w:p>
        </w:tc>
        <w:tc>
          <w:tcPr>
            <w:tcW w:w="3589"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szCs w:val="28"/>
              </w:rPr>
            </w:pPr>
            <w:r w:rsidRPr="00E6594F">
              <w:rPr>
                <w:color w:val="000000"/>
                <w:szCs w:val="28"/>
              </w:rPr>
              <w:t>Количество работников, включая индивидуального предпринимателя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szCs w:val="28"/>
              </w:rPr>
              <w:t>7 500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03</w:t>
            </w:r>
          </w:p>
        </w:tc>
        <w:tc>
          <w:tcPr>
            <w:tcW w:w="504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szCs w:val="28"/>
              </w:rPr>
            </w:pPr>
            <w:r w:rsidRPr="00E6594F">
              <w:rPr>
                <w:color w:val="000000"/>
                <w:szCs w:val="28"/>
              </w:rPr>
              <w:t>Оказание услуг по ремонту, техническому обслуживанию и мойке автотранспортных средств</w:t>
            </w:r>
          </w:p>
        </w:tc>
        <w:tc>
          <w:tcPr>
            <w:tcW w:w="3589"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szCs w:val="28"/>
              </w:rPr>
            </w:pPr>
            <w:r w:rsidRPr="00E6594F">
              <w:rPr>
                <w:color w:val="000000"/>
                <w:szCs w:val="28"/>
              </w:rPr>
              <w:t>Количество работников, включая индивидуального предпринимателя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szCs w:val="28"/>
              </w:rPr>
              <w:t>12 000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jc w:val="both"/>
              <w:rPr>
                <w:color w:val="000000"/>
                <w:szCs w:val="28"/>
              </w:rPr>
            </w:pPr>
            <w:r w:rsidRPr="00E6594F">
              <w:rPr>
                <w:color w:val="000000"/>
                <w:szCs w:val="28"/>
              </w:rPr>
              <w:t>04</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 xml:space="preserve">Оказание услуг по хранению транспортных средств на платных стоянках  </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 xml:space="preserve">Площадь стоянки </w:t>
            </w:r>
          </w:p>
          <w:p w:rsidR="00BF568C" w:rsidRPr="00E6594F" w:rsidRDefault="00BF568C" w:rsidP="00720D58">
            <w:pPr>
              <w:tabs>
                <w:tab w:val="left" w:pos="10382"/>
              </w:tabs>
              <w:spacing w:before="14" w:line="307" w:lineRule="exact"/>
              <w:rPr>
                <w:szCs w:val="28"/>
              </w:rPr>
            </w:pPr>
            <w:r w:rsidRPr="00E6594F">
              <w:rPr>
                <w:szCs w:val="28"/>
              </w:rPr>
              <w:t>(в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50</w:t>
            </w:r>
          </w:p>
        </w:tc>
      </w:tr>
      <w:tr w:rsidR="00BF568C" w:rsidRPr="00E6594F" w:rsidTr="00720D58">
        <w:trPr>
          <w:trHeight w:val="716"/>
        </w:trPr>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05</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t>Оказание автотранспортных услуг по перевозке грузов</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t>Количество транспортных средств, используемых для перевозки   грузов</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color w:val="000000"/>
                <w:szCs w:val="28"/>
              </w:rPr>
              <w:t>6 000</w:t>
            </w:r>
          </w:p>
        </w:tc>
      </w:tr>
      <w:tr w:rsidR="00BF568C" w:rsidRPr="00E6594F" w:rsidTr="00720D58">
        <w:trPr>
          <w:trHeight w:val="716"/>
        </w:trPr>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06</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Оказание автотранспортных услуг по перевозке пассажиров</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Посадочное место</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1 500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07</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t>Розничная торговля, осуществляемая через объекты стационарной  торговой сети, имеющей торговые залы</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Площадь торгового зала</w:t>
            </w:r>
          </w:p>
          <w:p w:rsidR="00BF568C" w:rsidRPr="00E6594F" w:rsidRDefault="00BF568C" w:rsidP="00720D58">
            <w:pPr>
              <w:tabs>
                <w:tab w:val="left" w:pos="10382"/>
              </w:tabs>
              <w:spacing w:before="14" w:line="307" w:lineRule="exact"/>
              <w:rPr>
                <w:szCs w:val="28"/>
              </w:rPr>
            </w:pPr>
            <w:r w:rsidRPr="00E6594F">
              <w:rPr>
                <w:color w:val="000000"/>
                <w:szCs w:val="28"/>
              </w:rPr>
              <w:t>(в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szCs w:val="28"/>
              </w:rPr>
              <w:t>1 800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08</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szCs w:val="28"/>
              </w:rPr>
              <w:t>Торговое место</w:t>
            </w:r>
          </w:p>
        </w:tc>
        <w:tc>
          <w:tcPr>
            <w:tcW w:w="105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tabs>
                <w:tab w:val="left" w:pos="10382"/>
              </w:tabs>
              <w:spacing w:before="14" w:line="307" w:lineRule="exact"/>
              <w:jc w:val="center"/>
              <w:rPr>
                <w:szCs w:val="28"/>
              </w:rPr>
            </w:pPr>
            <w:r w:rsidRPr="00E6594F">
              <w:rPr>
                <w:szCs w:val="28"/>
              </w:rPr>
              <w:t>9 000</w:t>
            </w:r>
          </w:p>
          <w:p w:rsidR="00BF568C" w:rsidRPr="00E6594F" w:rsidRDefault="00BF568C" w:rsidP="00720D58">
            <w:pPr>
              <w:tabs>
                <w:tab w:val="left" w:pos="10382"/>
              </w:tabs>
              <w:spacing w:before="14" w:line="307" w:lineRule="exact"/>
              <w:jc w:val="center"/>
              <w:rPr>
                <w:szCs w:val="28"/>
              </w:rPr>
            </w:pP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szCs w:val="28"/>
              </w:rPr>
            </w:pPr>
            <w:r w:rsidRPr="00E6594F">
              <w:rPr>
                <w:szCs w:val="28"/>
              </w:rPr>
              <w:t>09</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Розничная торговля, осуществляемая в объектах стационарной торговой сети,    а также в объектах нестационарной</w:t>
            </w:r>
            <w:r>
              <w:rPr>
                <w:szCs w:val="28"/>
              </w:rPr>
              <w:t xml:space="preserve"> торговой </w:t>
            </w:r>
            <w:r w:rsidRPr="00E6594F">
              <w:rPr>
                <w:szCs w:val="28"/>
              </w:rPr>
              <w:t>сети, пло</w:t>
            </w:r>
            <w:r>
              <w:rPr>
                <w:szCs w:val="28"/>
              </w:rPr>
              <w:t xml:space="preserve">щадь торгового места в которых </w:t>
            </w:r>
            <w:r w:rsidRPr="00E6594F">
              <w:rPr>
                <w:szCs w:val="28"/>
              </w:rPr>
              <w:t>превышает 5 квадратных метров</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Pr>
                <w:szCs w:val="28"/>
              </w:rPr>
              <w:t xml:space="preserve">Площадь </w:t>
            </w:r>
            <w:r w:rsidRPr="00E6594F">
              <w:rPr>
                <w:szCs w:val="28"/>
              </w:rPr>
              <w:t>торгового места 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szCs w:val="28"/>
              </w:rPr>
              <w:t>1 800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10</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t xml:space="preserve">Разносная (развозная) торговля (за исключением торговли подакцизными товарами, лекарственными  препаратами, изделиями из </w:t>
            </w:r>
            <w:r w:rsidRPr="00E6594F">
              <w:rPr>
                <w:color w:val="000000"/>
                <w:szCs w:val="28"/>
              </w:rPr>
              <w:lastRenderedPageBreak/>
              <w:t>драгоценных камней, оружием и патронами к нему, меховыми изделиями и технически сложными товарами бытового назначения)</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color w:val="000000"/>
                <w:szCs w:val="28"/>
              </w:rPr>
              <w:lastRenderedPageBreak/>
              <w:t>Количество работников, включая индивидуального предпринимателя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color w:val="000000"/>
                <w:szCs w:val="28"/>
              </w:rPr>
              <w:t>4 500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lastRenderedPageBreak/>
              <w:t>11</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Оказание услуг общественного питания через объекты организации общественного питания, имеющие залы обслуживания посетителей</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Площадь зала обслуживания посетителей (в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szCs w:val="28"/>
              </w:rPr>
            </w:pPr>
            <w:r w:rsidRPr="00E6594F">
              <w:rPr>
                <w:color w:val="000000"/>
                <w:szCs w:val="28"/>
              </w:rPr>
              <w:t>1 000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12</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 xml:space="preserve">Оказание услуг  общественного питания через объекты организации общественного питания, не имеющие залов обслуживания посетителей </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Количество работников, включая индивидуального предпринимателя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4 500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13</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 xml:space="preserve">Площадь информационного поля наружной рекламы с любым способом нанесения изображения, кроме наружной рекламы с автоматической сменой изображения (в квадратных метрах) </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3 000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14</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Распространение и (или) размещение наружной рекламы с автоматической сменой изображения</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Площадь информационного поля с экспонирующей поверхности</w:t>
            </w:r>
          </w:p>
          <w:p w:rsidR="00BF568C" w:rsidRPr="00E6594F" w:rsidRDefault="00BF568C" w:rsidP="00720D58">
            <w:pPr>
              <w:tabs>
                <w:tab w:val="left" w:pos="10382"/>
              </w:tabs>
              <w:spacing w:before="14" w:line="307" w:lineRule="exact"/>
              <w:rPr>
                <w:szCs w:val="28"/>
              </w:rPr>
            </w:pPr>
            <w:r w:rsidRPr="00E6594F">
              <w:rPr>
                <w:szCs w:val="28"/>
              </w:rPr>
              <w:t>(в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4 000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15</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Распространение и (или) размещение наружной рекламы посредством электронных табло</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Площадь информационного поля электронных табло наружной рекламы (в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5 000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16</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 xml:space="preserve">Количество автобусов любых </w:t>
            </w:r>
            <w:r>
              <w:rPr>
                <w:szCs w:val="28"/>
              </w:rPr>
              <w:t>типов, трамваев, троллейбусов, автомобилей</w:t>
            </w:r>
            <w:r w:rsidRPr="00E6594F">
              <w:rPr>
                <w:szCs w:val="28"/>
              </w:rPr>
              <w:t xml:space="preserve"> легковых и грузовых, прицепов, полуприцепов и прицепов-роспусков, речных судов, используемых для распространения и (или) размещения рекламы</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10 000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17</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Оказание услуг по временному размещению и проживанию</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Площадь спального помещения (в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1 000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18</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w:t>
            </w:r>
            <w:r w:rsidRPr="00E6594F">
              <w:rPr>
                <w:color w:val="000000"/>
                <w:szCs w:val="28"/>
              </w:rPr>
              <w:lastRenderedPageBreak/>
              <w:t>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lastRenderedPageBreak/>
              <w:t>Количество торговых мест, переданных во временное владение и (или) в пользование других хозяйствующим субъектом</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6 000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lastRenderedPageBreak/>
              <w:t>19</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Оказание услуг по передаче во временное владение и (или) в пользование торговых мест, расположенных в объектах стационарной торговой сети (прилавков,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Площадь торговых мест, переданных во временное владение и (или) в пользование другим хозяйствующим субъектам (в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1 200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20</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мест в стационарной торговой сети, а также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t>Количество земельных участков, переданных во временное владение и (или) в пользование</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5 000</w:t>
            </w:r>
          </w:p>
        </w:tc>
      </w:tr>
      <w:tr w:rsidR="00BF568C" w:rsidRPr="00E6594F" w:rsidTr="00720D58">
        <w:tc>
          <w:tcPr>
            <w:tcW w:w="1080" w:type="dxa"/>
            <w:tcBorders>
              <w:top w:val="single" w:sz="4" w:space="0" w:color="auto"/>
              <w:left w:val="single" w:sz="4" w:space="0" w:color="auto"/>
              <w:bottom w:val="single" w:sz="4" w:space="0" w:color="auto"/>
              <w:right w:val="single" w:sz="4" w:space="0" w:color="auto"/>
            </w:tcBorders>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21</w:t>
            </w:r>
          </w:p>
        </w:tc>
        <w:tc>
          <w:tcPr>
            <w:tcW w:w="504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color w:val="000000"/>
                <w:szCs w:val="28"/>
              </w:rPr>
            </w:pPr>
            <w:r w:rsidRPr="00E6594F">
              <w:rPr>
                <w:color w:val="000000"/>
                <w:szCs w:val="28"/>
              </w:rPr>
              <w:t xml:space="preserve">Оказание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w:t>
            </w:r>
            <w:r w:rsidRPr="00E6594F">
              <w:rPr>
                <w:color w:val="000000"/>
                <w:szCs w:val="28"/>
              </w:rPr>
              <w:lastRenderedPageBreak/>
              <w:t>контейнеров, боксов и других объектов) и объектов организации общественного питания, не имеющих залов обслуживания посетителей</w:t>
            </w:r>
          </w:p>
        </w:tc>
        <w:tc>
          <w:tcPr>
            <w:tcW w:w="3589"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rPr>
                <w:szCs w:val="28"/>
              </w:rPr>
            </w:pPr>
            <w:r w:rsidRPr="00E6594F">
              <w:rPr>
                <w:szCs w:val="28"/>
              </w:rPr>
              <w:lastRenderedPageBreak/>
              <w:t>Площадь земельных участков, переданных во временное владение и (или) в пользование (в квадратных метрах)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jc w:val="center"/>
              <w:rPr>
                <w:color w:val="000000"/>
                <w:szCs w:val="28"/>
              </w:rPr>
            </w:pPr>
            <w:r w:rsidRPr="00E6594F">
              <w:rPr>
                <w:color w:val="000000"/>
                <w:szCs w:val="28"/>
              </w:rPr>
              <w:t>1 000</w:t>
            </w:r>
          </w:p>
        </w:tc>
      </w:tr>
    </w:tbl>
    <w:p w:rsidR="00BF568C" w:rsidRPr="00E6594F" w:rsidRDefault="00BF568C" w:rsidP="00BF568C">
      <w:pPr>
        <w:shd w:val="clear" w:color="auto" w:fill="FFFFFF"/>
        <w:ind w:right="34" w:firstLine="86"/>
        <w:jc w:val="both"/>
        <w:rPr>
          <w:color w:val="000000"/>
          <w:szCs w:val="28"/>
        </w:rPr>
      </w:pPr>
    </w:p>
    <w:p w:rsidR="00BF568C" w:rsidRDefault="00BF568C" w:rsidP="00BF568C">
      <w:pPr>
        <w:shd w:val="clear" w:color="auto" w:fill="FFFFFF"/>
        <w:ind w:right="34" w:firstLine="120"/>
        <w:jc w:val="both"/>
        <w:rPr>
          <w:szCs w:val="28"/>
        </w:rPr>
      </w:pPr>
      <w:r>
        <w:rPr>
          <w:color w:val="000000"/>
          <w:szCs w:val="28"/>
        </w:rPr>
        <w:tab/>
      </w:r>
      <w:r w:rsidRPr="00E6594F">
        <w:rPr>
          <w:color w:val="000000"/>
          <w:szCs w:val="28"/>
        </w:rPr>
        <w:t>4. Базовая доходность корректируется (</w:t>
      </w:r>
      <w:r>
        <w:rPr>
          <w:color w:val="000000"/>
          <w:szCs w:val="28"/>
        </w:rPr>
        <w:t>умножается) на коэффициенты К1, К2</w:t>
      </w:r>
      <w:r w:rsidRPr="00E6594F">
        <w:rPr>
          <w:color w:val="000000"/>
          <w:szCs w:val="28"/>
        </w:rPr>
        <w:t>.</w:t>
      </w:r>
    </w:p>
    <w:p w:rsidR="00BF568C" w:rsidRPr="008A1C90" w:rsidRDefault="00BF568C" w:rsidP="00BF568C">
      <w:pPr>
        <w:shd w:val="clear" w:color="auto" w:fill="FFFFFF"/>
        <w:ind w:right="34"/>
        <w:jc w:val="both"/>
        <w:rPr>
          <w:szCs w:val="28"/>
        </w:rPr>
      </w:pPr>
      <w:r>
        <w:rPr>
          <w:szCs w:val="28"/>
        </w:rPr>
        <w:tab/>
      </w:r>
      <w:r w:rsidRPr="00E6594F">
        <w:rPr>
          <w:color w:val="000000"/>
          <w:szCs w:val="28"/>
        </w:rPr>
        <w:t>5. При определении величины базовой доходности применяется коэффициент К2 в зависимости от осуществляемого вида предпринимательской деятельности, особенности места ведения предпринимательской деятельности, а также коэффициент-дефлятор К1, соответствующий индексу изменения потребительских цен на товары (работы, услуги).</w:t>
      </w:r>
    </w:p>
    <w:p w:rsidR="00BF568C" w:rsidRDefault="00BF568C" w:rsidP="00BF568C">
      <w:pPr>
        <w:shd w:val="clear" w:color="auto" w:fill="FFFFFF"/>
        <w:spacing w:line="302" w:lineRule="exact"/>
        <w:ind w:left="120" w:firstLine="682"/>
        <w:jc w:val="both"/>
        <w:rPr>
          <w:color w:val="000000"/>
          <w:szCs w:val="28"/>
        </w:rPr>
      </w:pPr>
      <w:r w:rsidRPr="00885FF4">
        <w:rPr>
          <w:color w:val="000000"/>
          <w:szCs w:val="28"/>
        </w:rPr>
        <w:t xml:space="preserve">В 2019 </w:t>
      </w:r>
      <w:r>
        <w:rPr>
          <w:color w:val="000000"/>
          <w:szCs w:val="28"/>
        </w:rPr>
        <w:t xml:space="preserve">году </w:t>
      </w:r>
      <w:r w:rsidRPr="00885FF4">
        <w:rPr>
          <w:color w:val="000000"/>
          <w:szCs w:val="28"/>
        </w:rPr>
        <w:t xml:space="preserve">К1 равен </w:t>
      </w:r>
      <w:r w:rsidRPr="00885FF4">
        <w:rPr>
          <w:szCs w:val="28"/>
        </w:rPr>
        <w:t>1,915</w:t>
      </w:r>
    </w:p>
    <w:p w:rsidR="00BF568C" w:rsidRDefault="00BF568C" w:rsidP="00BF568C">
      <w:pPr>
        <w:shd w:val="clear" w:color="auto" w:fill="FFFFFF"/>
        <w:spacing w:line="302" w:lineRule="exact"/>
        <w:ind w:left="120" w:firstLine="682"/>
        <w:jc w:val="both"/>
        <w:rPr>
          <w:color w:val="000000"/>
          <w:szCs w:val="28"/>
        </w:rPr>
      </w:pPr>
      <w:r w:rsidRPr="00E6594F">
        <w:rPr>
          <w:color w:val="000000"/>
          <w:szCs w:val="28"/>
        </w:rPr>
        <w:t>7. Изменение суммы единого налога, произошедшее вследствие изменения величин корректирующих коэффициентов, возможно только с начала следующего налогового периода.</w:t>
      </w:r>
    </w:p>
    <w:p w:rsidR="00BF568C" w:rsidRDefault="00BF568C" w:rsidP="00BF568C">
      <w:pPr>
        <w:shd w:val="clear" w:color="auto" w:fill="FFFFFF"/>
        <w:spacing w:line="302" w:lineRule="exact"/>
        <w:ind w:left="120" w:firstLine="682"/>
        <w:jc w:val="both"/>
        <w:rPr>
          <w:color w:val="000000"/>
          <w:szCs w:val="28"/>
        </w:rPr>
      </w:pPr>
      <w:r w:rsidRPr="00E6594F">
        <w:rPr>
          <w:color w:val="000000"/>
          <w:szCs w:val="28"/>
        </w:rPr>
        <w:t>8.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BF568C" w:rsidRPr="00E6594F" w:rsidRDefault="00BF568C" w:rsidP="00BF568C">
      <w:pPr>
        <w:shd w:val="clear" w:color="auto" w:fill="FFFFFF"/>
        <w:spacing w:line="302" w:lineRule="exact"/>
        <w:ind w:left="120" w:firstLine="682"/>
        <w:jc w:val="both"/>
        <w:rPr>
          <w:color w:val="000000"/>
          <w:szCs w:val="28"/>
        </w:rPr>
      </w:pPr>
      <w:r w:rsidRPr="00E6594F">
        <w:rPr>
          <w:color w:val="000000"/>
          <w:szCs w:val="28"/>
        </w:rPr>
        <w:t>9.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начиная с месяца, следующего за месяцем указанной государственной регистрации.</w:t>
      </w:r>
    </w:p>
    <w:p w:rsidR="00BF568C" w:rsidRPr="00E6594F" w:rsidRDefault="00BF568C" w:rsidP="00BF568C">
      <w:pPr>
        <w:shd w:val="clear" w:color="auto" w:fill="FFFFFF"/>
        <w:tabs>
          <w:tab w:val="left" w:pos="9768"/>
        </w:tabs>
        <w:spacing w:before="10" w:line="312" w:lineRule="exact"/>
        <w:ind w:right="154" w:firstLine="696"/>
        <w:jc w:val="both"/>
        <w:rPr>
          <w:color w:val="000000"/>
          <w:spacing w:val="-17"/>
          <w:szCs w:val="28"/>
        </w:rPr>
      </w:pPr>
    </w:p>
    <w:p w:rsidR="00BF568C" w:rsidRPr="00B34A67" w:rsidRDefault="00BF568C" w:rsidP="00BF568C">
      <w:pPr>
        <w:shd w:val="clear" w:color="auto" w:fill="FFFFFF"/>
        <w:tabs>
          <w:tab w:val="left" w:pos="9768"/>
        </w:tabs>
        <w:spacing w:before="10" w:line="312" w:lineRule="exact"/>
        <w:ind w:right="154" w:firstLine="696"/>
        <w:jc w:val="both"/>
        <w:rPr>
          <w:b/>
          <w:color w:val="000000"/>
          <w:szCs w:val="28"/>
        </w:rPr>
      </w:pPr>
      <w:r w:rsidRPr="00B34A67">
        <w:rPr>
          <w:b/>
          <w:color w:val="000000"/>
          <w:szCs w:val="28"/>
        </w:rPr>
        <w:t>Значения коэффициентов К2 на 2019 год приведены в Таблице №1:</w:t>
      </w:r>
    </w:p>
    <w:p w:rsidR="00BF568C" w:rsidRPr="00B34A67" w:rsidRDefault="00BF568C" w:rsidP="00BF568C">
      <w:pPr>
        <w:shd w:val="clear" w:color="auto" w:fill="FFFFFF"/>
        <w:tabs>
          <w:tab w:val="left" w:pos="9768"/>
        </w:tabs>
        <w:spacing w:before="10" w:line="312" w:lineRule="exact"/>
        <w:ind w:right="154" w:firstLine="696"/>
        <w:jc w:val="both"/>
        <w:rPr>
          <w:b/>
          <w:color w:val="000000"/>
          <w:spacing w:val="-17"/>
          <w:szCs w:val="28"/>
        </w:rPr>
      </w:pPr>
    </w:p>
    <w:tbl>
      <w:tblPr>
        <w:tblpPr w:leftFromText="180" w:rightFromText="180" w:vertAnchor="text" w:tblpY="1"/>
        <w:tblOverlap w:val="neve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3757"/>
        <w:gridCol w:w="1617"/>
        <w:gridCol w:w="1766"/>
        <w:gridCol w:w="609"/>
        <w:gridCol w:w="704"/>
        <w:gridCol w:w="680"/>
      </w:tblGrid>
      <w:tr w:rsidR="00BF568C" w:rsidRPr="00B34A67" w:rsidTr="00720D58">
        <w:trPr>
          <w:gridAfter w:val="3"/>
          <w:wAfter w:w="2008" w:type="dxa"/>
          <w:trHeight w:val="322"/>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widowControl w:val="0"/>
              <w:autoSpaceDE w:val="0"/>
              <w:autoSpaceDN w:val="0"/>
              <w:adjustRightInd w:val="0"/>
              <w:ind w:left="-90" w:right="-76"/>
              <w:jc w:val="center"/>
              <w:rPr>
                <w:b/>
                <w:szCs w:val="28"/>
              </w:rPr>
            </w:pPr>
            <w:r w:rsidRPr="00B34A67">
              <w:rPr>
                <w:b/>
                <w:szCs w:val="28"/>
              </w:rPr>
              <w:t>№ пп</w:t>
            </w:r>
          </w:p>
        </w:tc>
        <w:tc>
          <w:tcPr>
            <w:tcW w:w="4165" w:type="dxa"/>
            <w:vMerge w:val="restart"/>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widowControl w:val="0"/>
              <w:autoSpaceDE w:val="0"/>
              <w:autoSpaceDN w:val="0"/>
              <w:adjustRightInd w:val="0"/>
              <w:ind w:left="-90" w:right="-76"/>
              <w:jc w:val="center"/>
              <w:rPr>
                <w:b/>
                <w:szCs w:val="28"/>
              </w:rPr>
            </w:pPr>
            <w:r w:rsidRPr="00B34A67">
              <w:rPr>
                <w:b/>
                <w:szCs w:val="28"/>
              </w:rPr>
              <w:t>Вид (сфера) деятельности</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widowControl w:val="0"/>
              <w:autoSpaceDE w:val="0"/>
              <w:autoSpaceDN w:val="0"/>
              <w:adjustRightInd w:val="0"/>
              <w:ind w:left="-90" w:right="-76"/>
              <w:jc w:val="center"/>
              <w:rPr>
                <w:b/>
                <w:szCs w:val="28"/>
              </w:rPr>
            </w:pPr>
            <w:r w:rsidRPr="00B34A67">
              <w:rPr>
                <w:b/>
                <w:szCs w:val="28"/>
              </w:rPr>
              <w:t>Физический</w:t>
            </w:r>
          </w:p>
          <w:p w:rsidR="00BF568C" w:rsidRPr="00B34A67" w:rsidRDefault="00BF568C" w:rsidP="00720D58">
            <w:pPr>
              <w:widowControl w:val="0"/>
              <w:autoSpaceDE w:val="0"/>
              <w:autoSpaceDN w:val="0"/>
              <w:adjustRightInd w:val="0"/>
              <w:ind w:left="-90" w:right="-76"/>
              <w:jc w:val="center"/>
              <w:rPr>
                <w:b/>
                <w:szCs w:val="28"/>
              </w:rPr>
            </w:pPr>
            <w:r w:rsidRPr="00B34A67">
              <w:rPr>
                <w:b/>
                <w:szCs w:val="28"/>
              </w:rPr>
              <w:t>показатель</w:t>
            </w:r>
          </w:p>
        </w:tc>
        <w:tc>
          <w:tcPr>
            <w:tcW w:w="1498" w:type="dxa"/>
            <w:vMerge w:val="restart"/>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widowControl w:val="0"/>
              <w:autoSpaceDE w:val="0"/>
              <w:autoSpaceDN w:val="0"/>
              <w:adjustRightInd w:val="0"/>
              <w:ind w:left="-90" w:right="-76"/>
              <w:jc w:val="center"/>
              <w:rPr>
                <w:b/>
                <w:szCs w:val="28"/>
              </w:rPr>
            </w:pPr>
            <w:r w:rsidRPr="00B34A67">
              <w:rPr>
                <w:b/>
                <w:szCs w:val="28"/>
              </w:rPr>
              <w:t>Ежемесячная базовая доходность.</w:t>
            </w:r>
          </w:p>
          <w:p w:rsidR="00BF568C" w:rsidRPr="00B34A67" w:rsidRDefault="00BF568C" w:rsidP="00720D58">
            <w:pPr>
              <w:widowControl w:val="0"/>
              <w:autoSpaceDE w:val="0"/>
              <w:autoSpaceDN w:val="0"/>
              <w:adjustRightInd w:val="0"/>
              <w:ind w:left="-90" w:right="-76"/>
              <w:jc w:val="center"/>
              <w:rPr>
                <w:b/>
                <w:szCs w:val="28"/>
              </w:rPr>
            </w:pPr>
            <w:r w:rsidRPr="00B34A67">
              <w:rPr>
                <w:b/>
                <w:szCs w:val="28"/>
              </w:rPr>
              <w:t>в рублях</w:t>
            </w:r>
          </w:p>
        </w:tc>
      </w:tr>
      <w:tr w:rsidR="00BF568C" w:rsidRPr="00E6594F" w:rsidTr="00720D58">
        <w:tc>
          <w:tcPr>
            <w:tcW w:w="0" w:type="auto"/>
            <w:vMerge/>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rPr>
                <w:b/>
                <w:szCs w:val="28"/>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rPr>
                <w:b/>
                <w:szCs w:val="28"/>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tabs>
                <w:tab w:val="left" w:pos="9768"/>
              </w:tabs>
              <w:spacing w:before="10" w:line="312" w:lineRule="exact"/>
              <w:ind w:left="-90" w:right="-76"/>
              <w:jc w:val="center"/>
              <w:rPr>
                <w:b/>
                <w:color w:val="000000"/>
                <w:szCs w:val="28"/>
              </w:rPr>
            </w:pPr>
            <w:r w:rsidRPr="00B34A67">
              <w:rPr>
                <w:b/>
                <w:color w:val="000000"/>
                <w:szCs w:val="28"/>
              </w:rPr>
              <w:t>1 зона</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tabs>
                <w:tab w:val="left" w:pos="9768"/>
              </w:tabs>
              <w:spacing w:before="10" w:line="312" w:lineRule="exact"/>
              <w:ind w:left="-90" w:right="-76"/>
              <w:jc w:val="center"/>
              <w:rPr>
                <w:b/>
                <w:color w:val="000000"/>
                <w:szCs w:val="28"/>
              </w:rPr>
            </w:pPr>
            <w:r w:rsidRPr="00B34A67">
              <w:rPr>
                <w:b/>
                <w:color w:val="000000"/>
                <w:szCs w:val="28"/>
              </w:rPr>
              <w:t>2 зона</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B34A67" w:rsidRDefault="00BF568C" w:rsidP="00720D58">
            <w:pPr>
              <w:tabs>
                <w:tab w:val="left" w:pos="9768"/>
              </w:tabs>
              <w:spacing w:before="10" w:line="312" w:lineRule="exact"/>
              <w:ind w:left="-90" w:right="-76"/>
              <w:jc w:val="center"/>
              <w:rPr>
                <w:b/>
                <w:color w:val="000000"/>
                <w:szCs w:val="28"/>
              </w:rPr>
            </w:pPr>
            <w:r w:rsidRPr="00B34A67">
              <w:rPr>
                <w:b/>
                <w:color w:val="000000"/>
                <w:szCs w:val="28"/>
              </w:rPr>
              <w:t>3 зона</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2</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9768"/>
              </w:tabs>
              <w:spacing w:before="10" w:line="312" w:lineRule="exact"/>
              <w:ind w:left="-90" w:right="-76"/>
              <w:jc w:val="center"/>
              <w:rPr>
                <w:color w:val="000000"/>
                <w:szCs w:val="28"/>
              </w:rPr>
            </w:pPr>
            <w:r w:rsidRPr="00E6594F">
              <w:rPr>
                <w:color w:val="000000"/>
                <w:szCs w:val="28"/>
              </w:rPr>
              <w:t>5</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9768"/>
              </w:tabs>
              <w:spacing w:before="10" w:line="312" w:lineRule="exact"/>
              <w:ind w:left="-90" w:right="-76"/>
              <w:jc w:val="center"/>
              <w:rPr>
                <w:color w:val="000000"/>
                <w:szCs w:val="28"/>
              </w:rPr>
            </w:pPr>
            <w:r w:rsidRPr="00E6594F">
              <w:rPr>
                <w:color w:val="000000"/>
                <w:szCs w:val="28"/>
              </w:rPr>
              <w:t>6</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9768"/>
              </w:tabs>
              <w:spacing w:before="10" w:line="312" w:lineRule="exact"/>
              <w:ind w:left="-90" w:right="-76"/>
              <w:jc w:val="center"/>
              <w:rPr>
                <w:color w:val="000000"/>
                <w:szCs w:val="28"/>
              </w:rPr>
            </w:pPr>
            <w:r w:rsidRPr="00E6594F">
              <w:rPr>
                <w:color w:val="000000"/>
                <w:szCs w:val="28"/>
              </w:rPr>
              <w:t>7</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ind w:left="-90" w:right="-76"/>
              <w:jc w:val="center"/>
              <w:rPr>
                <w:b/>
                <w:color w:val="000000"/>
                <w:szCs w:val="28"/>
              </w:rPr>
            </w:pPr>
            <w:r w:rsidRPr="00E6594F">
              <w:rPr>
                <w:b/>
                <w:color w:val="000000"/>
                <w:szCs w:val="28"/>
              </w:rPr>
              <w:t>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ind w:left="-90" w:right="-76"/>
              <w:rPr>
                <w:b/>
                <w:szCs w:val="28"/>
              </w:rPr>
            </w:pPr>
            <w:r w:rsidRPr="00E6594F">
              <w:rPr>
                <w:b/>
                <w:color w:val="000000"/>
                <w:szCs w:val="28"/>
              </w:rPr>
              <w:t xml:space="preserve"> Оказание бытовых услуг</w:t>
            </w: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Ремонт, окраска и пошив обуви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0,17</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1.2.</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Ремонт и пошив изделий из меха, трикотажа, кожи, текстиля и вязание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0,17</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1.3.</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Ремонт и изготовление  металлоизделий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0,7</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0,46</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1.4.</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Ремонт часов и ювелирных изделий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0,7</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0,46</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1.5.</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Ремонт и обслуживание </w:t>
            </w:r>
            <w:r>
              <w:rPr>
                <w:szCs w:val="28"/>
              </w:rPr>
              <w:t xml:space="preserve">бытовой техники, компьютеров </w:t>
            </w:r>
            <w:r w:rsidRPr="00E6594F">
              <w:rPr>
                <w:szCs w:val="28"/>
              </w:rPr>
              <w:t xml:space="preserve">и оргтехники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0,7</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0,56</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lastRenderedPageBreak/>
              <w:t>1.6.</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Услуги прачечных и химчисток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0,17</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1.7.</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Услуги по прокату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0,11</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Услуги фотоателье, фото - кинолабараторий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0,23</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1.9.</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Услуги по ремонту мебели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0,40</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0,23</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1.10.</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Услуги парикмахерских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Услуги спортивных залов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1.14.</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Ремонт жилья и других построек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0,57</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0,51</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0,46</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1.15.</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Услуги по изготовлению надгробных плит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1.16.</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Запись, реализация и прокат аудио, видео кассет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1.17.</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Услуги бань и саун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1.18.</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Прочие услуги за исключением ломбардов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r>
      <w:tr w:rsidR="00BF568C" w:rsidRPr="00E6594F" w:rsidTr="00720D58">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b/>
                <w:bCs/>
                <w:szCs w:val="28"/>
              </w:rPr>
            </w:pPr>
            <w:r w:rsidRPr="00E6594F">
              <w:rPr>
                <w:b/>
                <w:bCs/>
                <w:szCs w:val="28"/>
              </w:rPr>
              <w:t>2</w:t>
            </w:r>
            <w:r>
              <w:rPr>
                <w:b/>
                <w:bCs/>
                <w:szCs w:val="28"/>
              </w:rPr>
              <w:t>.</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b/>
                <w:bCs/>
                <w:szCs w:val="28"/>
              </w:rPr>
            </w:pPr>
            <w:r w:rsidRPr="00E6594F">
              <w:rPr>
                <w:b/>
                <w:bCs/>
                <w:szCs w:val="28"/>
              </w:rPr>
              <w:t>Оказание ветеринарных услуг</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7500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0,5</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0,4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0,3</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ind w:left="-90" w:right="-76"/>
              <w:jc w:val="center"/>
              <w:rPr>
                <w:b/>
                <w:color w:val="000000"/>
                <w:szCs w:val="28"/>
              </w:rPr>
            </w:pPr>
            <w:r w:rsidRPr="00E6594F">
              <w:rPr>
                <w:b/>
                <w:color w:val="000000"/>
                <w:szCs w:val="28"/>
              </w:rPr>
              <w:t>3</w:t>
            </w:r>
            <w:r>
              <w:rPr>
                <w:b/>
                <w:color w:val="000000"/>
                <w:szCs w:val="28"/>
              </w:rPr>
              <w:t>.</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ind w:left="-90" w:right="-76"/>
              <w:rPr>
                <w:b/>
                <w:szCs w:val="28"/>
              </w:rPr>
            </w:pPr>
            <w:r w:rsidRPr="00E6594F">
              <w:rPr>
                <w:b/>
                <w:color w:val="000000"/>
                <w:szCs w:val="28"/>
              </w:rPr>
              <w:t xml:space="preserve"> Оказание услуг по ремонту, техническому обслуживанию и мойке автотранспортных средств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работник</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12000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0,5</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ind w:left="-90" w:right="-76"/>
              <w:jc w:val="center"/>
              <w:rPr>
                <w:b/>
                <w:szCs w:val="28"/>
              </w:rPr>
            </w:pPr>
            <w:r w:rsidRPr="00E6594F">
              <w:rPr>
                <w:b/>
                <w:szCs w:val="28"/>
              </w:rPr>
              <w:t>4</w:t>
            </w:r>
            <w:r>
              <w:rPr>
                <w:b/>
                <w:szCs w:val="28"/>
              </w:rPr>
              <w:t>.</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tabs>
                <w:tab w:val="left" w:pos="10382"/>
              </w:tabs>
              <w:spacing w:before="14" w:line="307" w:lineRule="exact"/>
              <w:ind w:left="-90" w:right="-76"/>
              <w:rPr>
                <w:b/>
                <w:szCs w:val="28"/>
              </w:rPr>
            </w:pPr>
            <w:r w:rsidRPr="00E6594F">
              <w:rPr>
                <w:b/>
                <w:szCs w:val="28"/>
              </w:rPr>
              <w:t xml:space="preserve">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Продовольственными товарами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0,05</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4.2.</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Сотовыми телефонами, аксессуарами к ним</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4.3.</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Ювелирными изделиями и оружием</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4.4.</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Аудио, видео и другой бытовой техникой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0,05</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4.5.</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Аудио и видеокассетами, компакт дисками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0,05</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4.6.</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Изделиями народных художественных промыслов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0,11</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0,057</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0,034</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4.7.</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Лекарственными средствами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4.8.</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xml:space="preserve">Другими </w:t>
            </w:r>
            <w:r w:rsidRPr="00E6594F">
              <w:rPr>
                <w:szCs w:val="28"/>
              </w:rPr>
              <w:lastRenderedPageBreak/>
              <w:t>непродовольственными товарами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lastRenderedPageBreak/>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b/>
                <w:szCs w:val="28"/>
              </w:rPr>
            </w:pPr>
            <w:r w:rsidRPr="00E6594F">
              <w:rPr>
                <w:b/>
                <w:szCs w:val="28"/>
              </w:rPr>
              <w:lastRenderedPageBreak/>
              <w:t>5.</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b/>
                <w:szCs w:val="28"/>
              </w:rPr>
            </w:pPr>
            <w:r w:rsidRPr="00E6594F">
              <w:rPr>
                <w:b/>
                <w:szCs w:val="28"/>
              </w:rPr>
              <w:t>Розничная торговля, осуществляемая через объекты стационарной торговой сети, не имеющие торговых залов, в том числе:</w:t>
            </w:r>
          </w:p>
          <w:p w:rsidR="00BF568C" w:rsidRPr="00E6594F" w:rsidRDefault="00BF568C" w:rsidP="00720D58">
            <w:pPr>
              <w:widowControl w:val="0"/>
              <w:autoSpaceDE w:val="0"/>
              <w:autoSpaceDN w:val="0"/>
              <w:adjustRightInd w:val="0"/>
              <w:ind w:left="-90" w:right="-76"/>
              <w:rPr>
                <w:szCs w:val="28"/>
              </w:rPr>
            </w:pPr>
            <w:r w:rsidRPr="00E6594F">
              <w:rPr>
                <w:szCs w:val="28"/>
              </w:rPr>
              <w:t xml:space="preserve">Через павильоны не имеющие складских помещений и помещений для предпродажной подготовки товаров, помещения контейнерного типа площадью не более </w:t>
            </w:r>
            <w:smartTag w:uri="urn:schemas-microsoft-com:office:smarttags" w:element="metricconverter">
              <w:smartTagPr>
                <w:attr w:name="ProductID" w:val="150 м2"/>
              </w:smartTagPr>
              <w:r w:rsidRPr="00E6594F">
                <w:rPr>
                  <w:szCs w:val="28"/>
                </w:rPr>
                <w:t>150 м2</w:t>
              </w:r>
            </w:smartTag>
            <w:r w:rsidRPr="00E6594F">
              <w:rPr>
                <w:szCs w:val="28"/>
              </w:rPr>
              <w:t xml:space="preserve"> продовольственными и непродовольственными товарами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торговое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9000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0,44</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0,33</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0,21</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b/>
                <w:szCs w:val="28"/>
              </w:rPr>
            </w:pPr>
            <w:r w:rsidRPr="00E6594F">
              <w:rPr>
                <w:b/>
                <w:szCs w:val="28"/>
              </w:rPr>
              <w:t>6.</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b/>
                <w:szCs w:val="28"/>
              </w:rPr>
            </w:pPr>
            <w:r w:rsidRPr="00E6594F">
              <w:rPr>
                <w:b/>
                <w:szCs w:val="28"/>
              </w:rPr>
              <w:t>Розничная торговля, осуществляемая через объекты стационарной торговой сети, в том числе:</w:t>
            </w: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6.1.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3"/>
              <w:rPr>
                <w:bCs/>
                <w:szCs w:val="28"/>
              </w:rPr>
            </w:pPr>
            <w:r w:rsidRPr="00E6594F">
              <w:rPr>
                <w:bCs/>
                <w:szCs w:val="28"/>
              </w:rPr>
              <w:t>Продовольственными товарами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3" w:right="-106"/>
              <w:rPr>
                <w:szCs w:val="28"/>
              </w:rPr>
            </w:pPr>
            <w:r w:rsidRPr="00E6594F">
              <w:rPr>
                <w:szCs w:val="28"/>
              </w:rPr>
              <w:t>1 торговое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9000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6.2.</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3"/>
              <w:rPr>
                <w:szCs w:val="28"/>
              </w:rPr>
            </w:pPr>
            <w:r w:rsidRPr="00E6594F">
              <w:rPr>
                <w:szCs w:val="28"/>
              </w:rPr>
              <w:t>Строительными материалами с автомашин и открытых площадок</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3" w:right="-106"/>
              <w:rPr>
                <w:szCs w:val="28"/>
              </w:rPr>
            </w:pPr>
            <w:r w:rsidRPr="00E6594F">
              <w:rPr>
                <w:szCs w:val="28"/>
              </w:rPr>
              <w:t>1 торговое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9000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6.3.</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3"/>
              <w:rPr>
                <w:bCs/>
                <w:szCs w:val="28"/>
              </w:rPr>
            </w:pPr>
            <w:r w:rsidRPr="00E6594F">
              <w:rPr>
                <w:bCs/>
                <w:szCs w:val="28"/>
              </w:rPr>
              <w:t>Непродовольственными товарами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3" w:right="-106"/>
              <w:rPr>
                <w:szCs w:val="28"/>
              </w:rPr>
            </w:pPr>
            <w:r w:rsidRPr="00E6594F">
              <w:rPr>
                <w:szCs w:val="28"/>
              </w:rPr>
              <w:t>1 торговое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9000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b/>
                <w:szCs w:val="28"/>
              </w:rPr>
            </w:pPr>
            <w:r w:rsidRPr="00E6594F">
              <w:rPr>
                <w:b/>
                <w:szCs w:val="28"/>
              </w:rPr>
              <w:t>7.</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b/>
                <w:szCs w:val="28"/>
              </w:rPr>
            </w:pPr>
            <w:r w:rsidRPr="00E6594F">
              <w:rPr>
                <w:b/>
                <w:szCs w:val="28"/>
              </w:rPr>
              <w:t>Общественное питание:</w:t>
            </w: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7.1.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В ресторанах, барах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0,057</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7.2.</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В кафе, закусочных, шашлычных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0,3</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0,12</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7.3.</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В столовых, детских кафе (исключающие реализацию пива, алкогольной и табачной продукции)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0,11</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0,11</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0,034</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b/>
                <w:szCs w:val="28"/>
              </w:rPr>
            </w:pPr>
            <w:r w:rsidRPr="00E6594F">
              <w:rPr>
                <w:b/>
                <w:szCs w:val="28"/>
              </w:rPr>
              <w:t>8.</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b/>
                <w:szCs w:val="28"/>
              </w:rPr>
            </w:pPr>
            <w:r w:rsidRPr="00E6594F">
              <w:rPr>
                <w:b/>
                <w:szCs w:val="28"/>
              </w:rPr>
              <w:t>Оказание автотранспортных услуг в том числе:</w:t>
            </w: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b/>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b/>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b/>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b/>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b/>
                <w:szCs w:val="28"/>
              </w:rPr>
            </w:pP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8.1.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Пассажирские перевозки автотранспортными средствами с количеством посадочных мест:</w:t>
            </w: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ind w:left="-90" w:right="-76"/>
              <w:jc w:val="center"/>
              <w:rPr>
                <w:szCs w:val="28"/>
              </w:rPr>
            </w:pP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до 5 посадочных мест</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посадочное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ind w:left="-90" w:right="-76"/>
              <w:jc w:val="center"/>
              <w:rPr>
                <w:szCs w:val="28"/>
              </w:rPr>
            </w:pP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от 5 до 14 посадочных мест (включительно)</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посадочное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ind w:left="-90" w:right="-76"/>
              <w:jc w:val="center"/>
              <w:rPr>
                <w:szCs w:val="28"/>
              </w:rPr>
            </w:pP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от 15 и выше посадочных мест</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посадочное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0,16</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0,16</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0,16</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ind w:left="-90" w:right="-76"/>
              <w:jc w:val="center"/>
              <w:rPr>
                <w:szCs w:val="28"/>
              </w:rPr>
            </w:pP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Междугородние перевозки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посадочное место</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1500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0,14</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8.2.</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Перевозки грузов автомобилями грузоподъемностью:</w:t>
            </w: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ind w:left="-90" w:right="-76"/>
              <w:jc w:val="center"/>
              <w:rPr>
                <w:szCs w:val="28"/>
              </w:rPr>
            </w:pP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до 8 тонн</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автомобиль</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6000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0,46</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0,46</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0,46</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ind w:left="-90" w:right="-76"/>
              <w:jc w:val="center"/>
              <w:rPr>
                <w:szCs w:val="28"/>
              </w:rPr>
            </w:pP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rPr>
                <w:szCs w:val="28"/>
              </w:rPr>
            </w:pPr>
            <w:r w:rsidRPr="00E6594F">
              <w:rPr>
                <w:szCs w:val="28"/>
              </w:rPr>
              <w:t>- свыше 8 тонн</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автомобиль</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6000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0,69</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0,69</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0,69</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9</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885FF4" w:rsidRDefault="00BF568C" w:rsidP="00720D58">
            <w:pPr>
              <w:widowControl w:val="0"/>
              <w:autoSpaceDE w:val="0"/>
              <w:autoSpaceDN w:val="0"/>
              <w:adjustRightInd w:val="0"/>
              <w:ind w:left="-90" w:right="-76"/>
              <w:rPr>
                <w:b/>
                <w:szCs w:val="28"/>
              </w:rPr>
            </w:pPr>
            <w:r w:rsidRPr="00885FF4">
              <w:rPr>
                <w:b/>
                <w:szCs w:val="28"/>
              </w:rPr>
              <w:t>Розничная торговля, осуществляемая индивидуальными предпринимателями (за исключением подакцизных товаров, лекарственных препаратов, изделий из драгоценных камней, оружия и патронов к нему, меховых изделий и технически сложных товаров бытового назначения)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м</w:t>
            </w:r>
            <w:r w:rsidRPr="00E6594F">
              <w:rPr>
                <w:i/>
                <w:szCs w:val="28"/>
                <w:vertAlign w:val="superscript"/>
              </w:rPr>
              <w:t>2</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1800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0,07</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10.</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885FF4" w:rsidRDefault="00BF568C" w:rsidP="00720D58">
            <w:pPr>
              <w:widowControl w:val="0"/>
              <w:autoSpaceDE w:val="0"/>
              <w:autoSpaceDN w:val="0"/>
              <w:adjustRightInd w:val="0"/>
              <w:ind w:left="-90" w:right="-76"/>
              <w:rPr>
                <w:b/>
                <w:szCs w:val="28"/>
              </w:rPr>
            </w:pPr>
            <w:r w:rsidRPr="00885FF4">
              <w:rPr>
                <w:b/>
                <w:szCs w:val="28"/>
              </w:rPr>
              <w:t>Оказание услуг по хранению транспортных средств на платных стоянках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50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0,67</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0,67</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0,67</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11.</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885FF4" w:rsidRDefault="00BF568C" w:rsidP="00720D58">
            <w:pPr>
              <w:widowControl w:val="0"/>
              <w:autoSpaceDE w:val="0"/>
              <w:autoSpaceDN w:val="0"/>
              <w:adjustRightInd w:val="0"/>
              <w:ind w:left="-90" w:right="-76"/>
              <w:rPr>
                <w:b/>
                <w:szCs w:val="28"/>
              </w:rPr>
            </w:pPr>
            <w:r w:rsidRPr="00885FF4">
              <w:rPr>
                <w:b/>
                <w:szCs w:val="28"/>
              </w:rPr>
              <w:t xml:space="preserve">Распространение и (или) размещение печатной и (или) полиграфической рекламы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 xml:space="preserve"> 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3000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0,10</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ind w:left="-90" w:right="-76"/>
              <w:jc w:val="center"/>
              <w:rPr>
                <w:szCs w:val="28"/>
              </w:rPr>
            </w:pPr>
            <w:r w:rsidRPr="00E6594F">
              <w:rPr>
                <w:szCs w:val="28"/>
              </w:rPr>
              <w:t>12.</w:t>
            </w:r>
          </w:p>
        </w:tc>
        <w:tc>
          <w:tcPr>
            <w:tcW w:w="4165" w:type="dxa"/>
            <w:tcBorders>
              <w:top w:val="single" w:sz="4" w:space="0" w:color="auto"/>
              <w:left w:val="single" w:sz="4" w:space="0" w:color="auto"/>
              <w:bottom w:val="single" w:sz="4" w:space="0" w:color="auto"/>
              <w:right w:val="single" w:sz="4" w:space="0" w:color="auto"/>
            </w:tcBorders>
            <w:vAlign w:val="center"/>
            <w:hideMark/>
          </w:tcPr>
          <w:p w:rsidR="00BF568C" w:rsidRPr="00885FF4" w:rsidRDefault="00BF568C" w:rsidP="00720D58">
            <w:pPr>
              <w:widowControl w:val="0"/>
              <w:autoSpaceDE w:val="0"/>
              <w:autoSpaceDN w:val="0"/>
              <w:adjustRightInd w:val="0"/>
              <w:ind w:left="-90" w:right="-76"/>
              <w:rPr>
                <w:b/>
                <w:szCs w:val="28"/>
              </w:rPr>
            </w:pPr>
            <w:r w:rsidRPr="00885FF4">
              <w:rPr>
                <w:b/>
                <w:szCs w:val="28"/>
              </w:rPr>
              <w:t>Распространение и (или) размещение посредством световых и электронных табло наружной рекламы, в том числе:</w:t>
            </w:r>
          </w:p>
        </w:tc>
        <w:tc>
          <w:tcPr>
            <w:tcW w:w="1446"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 xml:space="preserve"> 1 кв.м.</w:t>
            </w:r>
          </w:p>
        </w:tc>
        <w:tc>
          <w:tcPr>
            <w:tcW w:w="1498"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4000</w:t>
            </w:r>
          </w:p>
        </w:tc>
        <w:tc>
          <w:tcPr>
            <w:tcW w:w="611"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0,2</w:t>
            </w:r>
          </w:p>
        </w:tc>
        <w:tc>
          <w:tcPr>
            <w:tcW w:w="717"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0,15</w:t>
            </w:r>
          </w:p>
        </w:tc>
        <w:tc>
          <w:tcPr>
            <w:tcW w:w="680" w:type="dxa"/>
            <w:tcBorders>
              <w:top w:val="single" w:sz="4" w:space="0" w:color="auto"/>
              <w:left w:val="single" w:sz="4" w:space="0" w:color="auto"/>
              <w:bottom w:val="single" w:sz="4" w:space="0" w:color="auto"/>
              <w:right w:val="single" w:sz="4" w:space="0" w:color="auto"/>
            </w:tcBorders>
            <w:vAlign w:val="center"/>
            <w:hideMark/>
          </w:tcPr>
          <w:p w:rsidR="00BF568C" w:rsidRPr="00E6594F" w:rsidRDefault="00BF568C" w:rsidP="00720D58">
            <w:pPr>
              <w:widowControl w:val="0"/>
              <w:autoSpaceDE w:val="0"/>
              <w:autoSpaceDN w:val="0"/>
              <w:adjustRightInd w:val="0"/>
              <w:ind w:left="-90" w:right="-76"/>
              <w:jc w:val="center"/>
              <w:rPr>
                <w:szCs w:val="28"/>
              </w:rPr>
            </w:pPr>
            <w:r w:rsidRPr="00E6594F">
              <w:rPr>
                <w:szCs w:val="28"/>
              </w:rPr>
              <w:t>0,10</w:t>
            </w:r>
          </w:p>
        </w:tc>
      </w:tr>
      <w:tr w:rsidR="00BF568C" w:rsidRPr="00E6594F" w:rsidTr="00720D58">
        <w:trPr>
          <w:trHeight w:val="62"/>
        </w:trPr>
        <w:tc>
          <w:tcPr>
            <w:tcW w:w="654"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ind w:left="-90" w:right="-76"/>
              <w:jc w:val="center"/>
              <w:rPr>
                <w:szCs w:val="28"/>
              </w:rPr>
            </w:pPr>
          </w:p>
        </w:tc>
        <w:tc>
          <w:tcPr>
            <w:tcW w:w="4165"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rPr>
                <w:szCs w:val="28"/>
              </w:rPr>
            </w:pPr>
          </w:p>
        </w:tc>
        <w:tc>
          <w:tcPr>
            <w:tcW w:w="1446"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11"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717"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BF568C" w:rsidRPr="00E6594F" w:rsidRDefault="00BF568C" w:rsidP="00720D58">
            <w:pPr>
              <w:widowControl w:val="0"/>
              <w:autoSpaceDE w:val="0"/>
              <w:autoSpaceDN w:val="0"/>
              <w:adjustRightInd w:val="0"/>
              <w:ind w:left="-90" w:right="-76"/>
              <w:jc w:val="center"/>
              <w:rPr>
                <w:szCs w:val="28"/>
              </w:rPr>
            </w:pPr>
          </w:p>
        </w:tc>
      </w:tr>
    </w:tbl>
    <w:p w:rsidR="00BF568C" w:rsidRPr="00E6594F" w:rsidRDefault="00BF568C" w:rsidP="00BF568C">
      <w:pPr>
        <w:shd w:val="clear" w:color="auto" w:fill="FFFFFF"/>
        <w:tabs>
          <w:tab w:val="left" w:pos="9768"/>
        </w:tabs>
        <w:spacing w:before="10" w:line="312" w:lineRule="exact"/>
        <w:ind w:right="154" w:firstLine="696"/>
        <w:jc w:val="both"/>
        <w:rPr>
          <w:color w:val="000000"/>
          <w:spacing w:val="-17"/>
          <w:szCs w:val="28"/>
        </w:rPr>
      </w:pPr>
    </w:p>
    <w:p w:rsidR="00BF568C" w:rsidRPr="00E6594F" w:rsidRDefault="00BF568C" w:rsidP="00BF568C">
      <w:pPr>
        <w:ind w:firstLine="709"/>
        <w:jc w:val="both"/>
        <w:rPr>
          <w:szCs w:val="28"/>
        </w:rPr>
      </w:pPr>
      <w:r w:rsidRPr="00E6594F">
        <w:rPr>
          <w:szCs w:val="28"/>
        </w:rPr>
        <w:t>**Места ведения предпринимательской деятельности на территории Курчалоевского района Чеченской Республики разделены на три зоны:</w:t>
      </w:r>
    </w:p>
    <w:p w:rsidR="00BF568C" w:rsidRPr="004E7BA8" w:rsidRDefault="00BF568C" w:rsidP="00BF568C">
      <w:pPr>
        <w:ind w:firstLine="709"/>
        <w:jc w:val="both"/>
        <w:rPr>
          <w:b/>
          <w:szCs w:val="28"/>
        </w:rPr>
      </w:pPr>
      <w:r w:rsidRPr="004E7BA8">
        <w:rPr>
          <w:b/>
          <w:szCs w:val="28"/>
        </w:rPr>
        <w:lastRenderedPageBreak/>
        <w:t xml:space="preserve">1-я зона: </w:t>
      </w:r>
    </w:p>
    <w:p w:rsidR="00BF568C" w:rsidRPr="00EF0FFA" w:rsidRDefault="00BF568C" w:rsidP="00BF568C">
      <w:pPr>
        <w:ind w:firstLine="709"/>
        <w:jc w:val="both"/>
        <w:rPr>
          <w:szCs w:val="28"/>
        </w:rPr>
      </w:pPr>
      <w:r w:rsidRPr="00E6594F">
        <w:rPr>
          <w:szCs w:val="28"/>
        </w:rPr>
        <w:t xml:space="preserve">- по району – центры сельских населенных пунктов –Курчалой, Цоци-Юрт, Гелдаган, Майртуп, Бачи-Юрт, Центарой, Аллерой, все объекты, прилегающие к дорогам республиканского значения в пределах сельской </w:t>
      </w:r>
      <w:r w:rsidRPr="00EF0FFA">
        <w:rPr>
          <w:szCs w:val="28"/>
        </w:rPr>
        <w:t>черты;</w:t>
      </w:r>
    </w:p>
    <w:p w:rsidR="00BF568C" w:rsidRPr="004E7BA8" w:rsidRDefault="00BF568C" w:rsidP="00BF568C">
      <w:pPr>
        <w:ind w:firstLine="709"/>
        <w:jc w:val="both"/>
        <w:rPr>
          <w:b/>
          <w:szCs w:val="28"/>
        </w:rPr>
      </w:pPr>
      <w:r w:rsidRPr="004E7BA8">
        <w:rPr>
          <w:b/>
          <w:szCs w:val="28"/>
        </w:rPr>
        <w:t>2-я зона</w:t>
      </w:r>
    </w:p>
    <w:p w:rsidR="00BF568C" w:rsidRPr="00E6594F" w:rsidRDefault="00BF568C" w:rsidP="00BF568C">
      <w:pPr>
        <w:ind w:firstLine="709"/>
        <w:jc w:val="both"/>
        <w:rPr>
          <w:szCs w:val="28"/>
        </w:rPr>
      </w:pPr>
      <w:r w:rsidRPr="00E6594F">
        <w:rPr>
          <w:szCs w:val="28"/>
        </w:rPr>
        <w:t>-  Все не вошедшие в первую зону участки в населенных пунктах 1-й зоны в пределах сельской черты;</w:t>
      </w:r>
    </w:p>
    <w:p w:rsidR="00BF568C" w:rsidRPr="004E7BA8" w:rsidRDefault="00BF568C" w:rsidP="00BF568C">
      <w:pPr>
        <w:ind w:firstLine="709"/>
        <w:jc w:val="both"/>
        <w:rPr>
          <w:b/>
          <w:szCs w:val="28"/>
        </w:rPr>
      </w:pPr>
      <w:r w:rsidRPr="004E7BA8">
        <w:rPr>
          <w:b/>
          <w:szCs w:val="28"/>
        </w:rPr>
        <w:t>3-я зона:</w:t>
      </w:r>
    </w:p>
    <w:p w:rsidR="00BF568C" w:rsidRPr="00E6594F" w:rsidRDefault="00BF568C" w:rsidP="00BF568C">
      <w:pPr>
        <w:ind w:firstLine="709"/>
        <w:jc w:val="both"/>
        <w:rPr>
          <w:szCs w:val="28"/>
        </w:rPr>
      </w:pPr>
      <w:r w:rsidRPr="00E6594F">
        <w:rPr>
          <w:szCs w:val="28"/>
        </w:rPr>
        <w:t>- с.Ахкинчу-Барзой, с.Регита (Ники-Хита, Джагларги, Ачерешки), с.Хиди-Хутор (Корен-Беной), с.Эникали(Жанхи-Хутор), с.Ялхой-мохк (Бельты,Усум-Хутор).</w:t>
      </w:r>
    </w:p>
    <w:p w:rsidR="00BF568C" w:rsidRPr="00E6594F" w:rsidRDefault="00BF568C" w:rsidP="00BF568C">
      <w:pPr>
        <w:jc w:val="both"/>
        <w:rPr>
          <w:szCs w:val="28"/>
        </w:rPr>
      </w:pPr>
    </w:p>
    <w:p w:rsidR="00BF568C" w:rsidRPr="00E6594F" w:rsidRDefault="00BF568C" w:rsidP="00BF568C">
      <w:pPr>
        <w:shd w:val="clear" w:color="auto" w:fill="FFFFFF"/>
        <w:spacing w:before="288"/>
        <w:jc w:val="center"/>
        <w:rPr>
          <w:color w:val="000000"/>
          <w:szCs w:val="28"/>
        </w:rPr>
      </w:pPr>
      <w:r w:rsidRPr="00E6594F">
        <w:rPr>
          <w:b/>
          <w:color w:val="000000"/>
          <w:szCs w:val="28"/>
        </w:rPr>
        <w:t>Раздел 3. Налоговая ставка.</w:t>
      </w:r>
    </w:p>
    <w:p w:rsidR="00BF568C" w:rsidRPr="00E6594F" w:rsidRDefault="00BF568C" w:rsidP="00BF568C">
      <w:pPr>
        <w:shd w:val="clear" w:color="auto" w:fill="FFFFFF"/>
        <w:spacing w:before="206" w:line="317" w:lineRule="exact"/>
        <w:ind w:left="19" w:right="-23" w:firstLine="691"/>
        <w:jc w:val="both"/>
        <w:rPr>
          <w:szCs w:val="28"/>
        </w:rPr>
      </w:pPr>
      <w:r w:rsidRPr="00E6594F">
        <w:rPr>
          <w:color w:val="000000"/>
          <w:szCs w:val="28"/>
        </w:rPr>
        <w:t>Ставка единого налога устанавливается в размере 15 процентов величины вмененного дохода.</w:t>
      </w:r>
    </w:p>
    <w:p w:rsidR="00BF568C" w:rsidRPr="00E6594F" w:rsidRDefault="00BF568C" w:rsidP="00BF568C">
      <w:pPr>
        <w:shd w:val="clear" w:color="auto" w:fill="FFFFFF"/>
        <w:spacing w:before="317"/>
        <w:jc w:val="center"/>
        <w:rPr>
          <w:color w:val="000000"/>
          <w:szCs w:val="28"/>
        </w:rPr>
      </w:pPr>
      <w:r w:rsidRPr="00E6594F">
        <w:rPr>
          <w:b/>
          <w:color w:val="000000"/>
          <w:szCs w:val="28"/>
        </w:rPr>
        <w:t>Раздел 4. Значение сумм единого налога</w:t>
      </w:r>
    </w:p>
    <w:p w:rsidR="00BF568C" w:rsidRPr="00E6594F" w:rsidRDefault="00BF568C" w:rsidP="00BF568C">
      <w:pPr>
        <w:shd w:val="clear" w:color="auto" w:fill="FFFFFF"/>
        <w:ind w:left="168"/>
        <w:jc w:val="center"/>
        <w:rPr>
          <w:b/>
          <w:color w:val="000000"/>
          <w:szCs w:val="28"/>
        </w:rPr>
      </w:pPr>
    </w:p>
    <w:p w:rsidR="00BF568C" w:rsidRPr="00E6594F" w:rsidRDefault="00BF568C" w:rsidP="00BF568C">
      <w:pPr>
        <w:shd w:val="clear" w:color="auto" w:fill="FFFFFF"/>
        <w:spacing w:line="312" w:lineRule="exact"/>
        <w:ind w:left="5"/>
        <w:jc w:val="both"/>
        <w:rPr>
          <w:szCs w:val="28"/>
        </w:rPr>
      </w:pPr>
      <w:r w:rsidRPr="00E6594F">
        <w:rPr>
          <w:color w:val="000000"/>
          <w:szCs w:val="28"/>
        </w:rPr>
        <w:tab/>
        <w:t>В соответствии со ст. 61.1. Бюджетного кодекса РФ доход от уплаты единого налога на вмененный доход для отдельных видов деятельности подлежит зачислению</w:t>
      </w:r>
      <w:r w:rsidRPr="00E6594F">
        <w:rPr>
          <w:szCs w:val="28"/>
        </w:rPr>
        <w:t xml:space="preserve"> </w:t>
      </w:r>
      <w:r w:rsidRPr="00E6594F">
        <w:rPr>
          <w:color w:val="000000"/>
          <w:szCs w:val="28"/>
        </w:rPr>
        <w:t>в бюджет муниципального района.</w:t>
      </w:r>
    </w:p>
    <w:p w:rsidR="00BF568C" w:rsidRDefault="00BF568C" w:rsidP="00BF568C">
      <w:pPr>
        <w:pStyle w:val="a3"/>
        <w:shd w:val="clear" w:color="auto" w:fill="FFFFFF"/>
        <w:spacing w:line="312" w:lineRule="exact"/>
        <w:ind w:left="0" w:firstLine="426"/>
        <w:jc w:val="both"/>
        <w:rPr>
          <w:rFonts w:cs="Courier New"/>
          <w:color w:val="000000"/>
          <w:szCs w:val="28"/>
        </w:rPr>
      </w:pPr>
      <w:r w:rsidRPr="0037313B">
        <w:rPr>
          <w:rFonts w:cs="Courier New"/>
          <w:b/>
          <w:color w:val="000000"/>
          <w:szCs w:val="28"/>
        </w:rPr>
        <w:t xml:space="preserve">Значение сумм единого налога </w:t>
      </w:r>
      <w:r w:rsidRPr="0037313B">
        <w:rPr>
          <w:rFonts w:cs="Courier New"/>
          <w:color w:val="000000"/>
          <w:szCs w:val="28"/>
        </w:rPr>
        <w:t>Доходы от уплаты единого налога на вмененный доход для отдельных видов деятельности распределяются органами федерального казначейства по уровням бюджетной классификации Российской Федерации, по следующим нормативам отчислений:</w:t>
      </w:r>
    </w:p>
    <w:p w:rsidR="00BF568C" w:rsidRPr="00A53C4A" w:rsidRDefault="00BF568C" w:rsidP="00BF568C">
      <w:pPr>
        <w:shd w:val="clear" w:color="auto" w:fill="FFFFFF"/>
        <w:spacing w:line="312" w:lineRule="exact"/>
        <w:ind w:firstLine="426"/>
        <w:jc w:val="both"/>
        <w:rPr>
          <w:szCs w:val="28"/>
        </w:rPr>
      </w:pPr>
      <w:r w:rsidRPr="00A53C4A">
        <w:rPr>
          <w:szCs w:val="28"/>
        </w:rPr>
        <w:t xml:space="preserve">- в местный бюджет - </w:t>
      </w:r>
      <w:r>
        <w:rPr>
          <w:szCs w:val="28"/>
        </w:rPr>
        <w:t>90</w:t>
      </w:r>
      <w:r w:rsidRPr="00A53C4A">
        <w:rPr>
          <w:szCs w:val="28"/>
        </w:rPr>
        <w:t xml:space="preserve"> процентов</w:t>
      </w:r>
      <w:r>
        <w:rPr>
          <w:szCs w:val="28"/>
        </w:rPr>
        <w:t>;</w:t>
      </w:r>
    </w:p>
    <w:p w:rsidR="00BF568C" w:rsidRPr="00A53C4A" w:rsidRDefault="00BF568C" w:rsidP="00BF568C">
      <w:pPr>
        <w:shd w:val="clear" w:color="auto" w:fill="FFFFFF"/>
        <w:spacing w:line="312" w:lineRule="exact"/>
        <w:ind w:firstLine="426"/>
        <w:jc w:val="both"/>
        <w:rPr>
          <w:szCs w:val="28"/>
        </w:rPr>
      </w:pPr>
      <w:r w:rsidRPr="00A53C4A">
        <w:rPr>
          <w:szCs w:val="28"/>
        </w:rPr>
        <w:t>- в бюджет Федерального фонда обязательного медицинского страхования - 0,5 процента</w:t>
      </w:r>
      <w:r>
        <w:rPr>
          <w:szCs w:val="28"/>
        </w:rPr>
        <w:t>;</w:t>
      </w:r>
    </w:p>
    <w:p w:rsidR="00BF568C" w:rsidRPr="00A53C4A" w:rsidRDefault="00BF568C" w:rsidP="00BF568C">
      <w:pPr>
        <w:shd w:val="clear" w:color="auto" w:fill="FFFFFF"/>
        <w:tabs>
          <w:tab w:val="left" w:pos="7694"/>
        </w:tabs>
        <w:spacing w:before="10" w:line="312" w:lineRule="exact"/>
        <w:ind w:firstLine="426"/>
        <w:jc w:val="both"/>
        <w:rPr>
          <w:szCs w:val="28"/>
        </w:rPr>
      </w:pPr>
      <w:r w:rsidRPr="00A53C4A">
        <w:rPr>
          <w:szCs w:val="28"/>
        </w:rPr>
        <w:t>- в бюджет Территориального фонда обязательного медицинского страхования - 4,5 процента</w:t>
      </w:r>
      <w:r>
        <w:rPr>
          <w:szCs w:val="28"/>
        </w:rPr>
        <w:t>;</w:t>
      </w:r>
    </w:p>
    <w:p w:rsidR="00BF568C" w:rsidRPr="00A53C4A" w:rsidRDefault="00BF568C" w:rsidP="00BF568C">
      <w:pPr>
        <w:shd w:val="clear" w:color="auto" w:fill="FFFFFF"/>
        <w:spacing w:before="14" w:line="312" w:lineRule="exact"/>
        <w:ind w:firstLine="426"/>
        <w:jc w:val="both"/>
        <w:rPr>
          <w:szCs w:val="28"/>
        </w:rPr>
      </w:pPr>
      <w:r w:rsidRPr="00A53C4A">
        <w:rPr>
          <w:szCs w:val="28"/>
        </w:rPr>
        <w:t>- в бюджет Фонда социального страхования Российской Федерации - 5 процентов.</w:t>
      </w:r>
    </w:p>
    <w:p w:rsidR="00BF568C" w:rsidRDefault="00BF568C" w:rsidP="00BF568C">
      <w:pPr>
        <w:ind w:firstLine="426"/>
        <w:rPr>
          <w:b/>
          <w:szCs w:val="28"/>
        </w:rPr>
      </w:pPr>
    </w:p>
    <w:p w:rsidR="00BF568C" w:rsidRDefault="00BF568C" w:rsidP="00BF568C">
      <w:pPr>
        <w:ind w:firstLine="426"/>
        <w:rPr>
          <w:b/>
          <w:szCs w:val="28"/>
        </w:rPr>
      </w:pPr>
    </w:p>
    <w:p w:rsidR="00BF568C" w:rsidRDefault="00BF568C" w:rsidP="00BF568C">
      <w:pPr>
        <w:ind w:firstLine="426"/>
        <w:rPr>
          <w:b/>
          <w:szCs w:val="28"/>
        </w:rPr>
      </w:pPr>
    </w:p>
    <w:p w:rsidR="00BF568C" w:rsidRDefault="00BF568C" w:rsidP="00BF568C">
      <w:pPr>
        <w:ind w:firstLine="426"/>
        <w:rPr>
          <w:b/>
          <w:szCs w:val="28"/>
        </w:rPr>
      </w:pPr>
    </w:p>
    <w:p w:rsidR="00BF568C" w:rsidRPr="00E6594F" w:rsidRDefault="00BF568C" w:rsidP="00BF568C">
      <w:pPr>
        <w:jc w:val="both"/>
        <w:rPr>
          <w:szCs w:val="28"/>
        </w:rPr>
      </w:pPr>
    </w:p>
    <w:p w:rsidR="00D800DC" w:rsidRPr="00BF568C" w:rsidRDefault="00D800DC" w:rsidP="00BF568C">
      <w:pPr>
        <w:rPr>
          <w:szCs w:val="28"/>
        </w:rPr>
      </w:pPr>
    </w:p>
    <w:sectPr w:rsidR="00D800DC" w:rsidRPr="00BF568C" w:rsidSect="00040561">
      <w:headerReference w:type="default" r:id="rId9"/>
      <w:footerReference w:type="default" r:id="rId10"/>
      <w:pgSz w:w="11906" w:h="16838"/>
      <w:pgMar w:top="1134" w:right="709" w:bottom="851" w:left="1540"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76" w:rsidRDefault="008E5976" w:rsidP="00F55ED0">
      <w:r>
        <w:separator/>
      </w:r>
    </w:p>
  </w:endnote>
  <w:endnote w:type="continuationSeparator" w:id="1">
    <w:p w:rsidR="008E5976" w:rsidRDefault="008E5976" w:rsidP="00F5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2882"/>
      <w:docPartObj>
        <w:docPartGallery w:val="Page Numbers (Bottom of Page)"/>
        <w:docPartUnique/>
      </w:docPartObj>
    </w:sdtPr>
    <w:sdtContent>
      <w:p w:rsidR="00040561" w:rsidRDefault="000517DF">
        <w:pPr>
          <w:pStyle w:val="ad"/>
          <w:jc w:val="right"/>
        </w:pPr>
        <w:fldSimple w:instr=" PAGE   \* MERGEFORMAT ">
          <w:r w:rsidR="00266819">
            <w:rPr>
              <w:noProof/>
            </w:rPr>
            <w:t>2</w:t>
          </w:r>
        </w:fldSimple>
      </w:p>
    </w:sdtContent>
  </w:sdt>
  <w:p w:rsidR="00040561" w:rsidRDefault="000405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76" w:rsidRDefault="008E5976" w:rsidP="00F55ED0">
      <w:r>
        <w:separator/>
      </w:r>
    </w:p>
  </w:footnote>
  <w:footnote w:type="continuationSeparator" w:id="1">
    <w:p w:rsidR="008E5976" w:rsidRDefault="008E5976" w:rsidP="00F5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D0" w:rsidRPr="00F55ED0" w:rsidRDefault="003A7388" w:rsidP="00F55ED0">
    <w:pPr>
      <w:pStyle w:val="ab"/>
      <w:jc w:val="right"/>
      <w:rPr>
        <w:b/>
      </w:rPr>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C1D"/>
    <w:multiLevelType w:val="hybridMultilevel"/>
    <w:tmpl w:val="0CE284A4"/>
    <w:lvl w:ilvl="0" w:tplc="F7A8861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710D6"/>
    <w:multiLevelType w:val="hybridMultilevel"/>
    <w:tmpl w:val="FED2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5705C"/>
    <w:multiLevelType w:val="hybridMultilevel"/>
    <w:tmpl w:val="5E48626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70DED"/>
    <w:multiLevelType w:val="hybridMultilevel"/>
    <w:tmpl w:val="8B9E8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3E7F04"/>
    <w:multiLevelType w:val="hybridMultilevel"/>
    <w:tmpl w:val="9F3A02EE"/>
    <w:lvl w:ilvl="0" w:tplc="9F9E0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8244E36"/>
    <w:multiLevelType w:val="hybridMultilevel"/>
    <w:tmpl w:val="26D6271E"/>
    <w:lvl w:ilvl="0" w:tplc="D50E21DA">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487AEC"/>
    <w:multiLevelType w:val="hybridMultilevel"/>
    <w:tmpl w:val="04242926"/>
    <w:lvl w:ilvl="0" w:tplc="C938FFD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0454D"/>
    <w:multiLevelType w:val="hybridMultilevel"/>
    <w:tmpl w:val="FF8EB34E"/>
    <w:lvl w:ilvl="0" w:tplc="692A0C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EC2C22"/>
    <w:multiLevelType w:val="hybridMultilevel"/>
    <w:tmpl w:val="F3103154"/>
    <w:lvl w:ilvl="0" w:tplc="D7764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615B61"/>
    <w:multiLevelType w:val="hybridMultilevel"/>
    <w:tmpl w:val="DD86E1FA"/>
    <w:lvl w:ilvl="0" w:tplc="A5E8630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9"/>
  </w:num>
  <w:num w:numId="3">
    <w:abstractNumId w:val="1"/>
  </w:num>
  <w:num w:numId="4">
    <w:abstractNumId w:val="0"/>
  </w:num>
  <w:num w:numId="5">
    <w:abstractNumId w:val="5"/>
  </w:num>
  <w:num w:numId="6">
    <w:abstractNumId w:val="6"/>
  </w:num>
  <w:num w:numId="7">
    <w:abstractNumId w:val="4"/>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7F58"/>
    <w:rsid w:val="0000387B"/>
    <w:rsid w:val="0001084B"/>
    <w:rsid w:val="00014A3E"/>
    <w:rsid w:val="00021CAC"/>
    <w:rsid w:val="00040561"/>
    <w:rsid w:val="0004119E"/>
    <w:rsid w:val="000517DF"/>
    <w:rsid w:val="000536DB"/>
    <w:rsid w:val="000772DB"/>
    <w:rsid w:val="000A6C3B"/>
    <w:rsid w:val="000E7492"/>
    <w:rsid w:val="0010549E"/>
    <w:rsid w:val="0012272F"/>
    <w:rsid w:val="001269A8"/>
    <w:rsid w:val="001A3064"/>
    <w:rsid w:val="001A4550"/>
    <w:rsid w:val="001A5B17"/>
    <w:rsid w:val="001A6C22"/>
    <w:rsid w:val="001B46EF"/>
    <w:rsid w:val="001E7146"/>
    <w:rsid w:val="001F6DE1"/>
    <w:rsid w:val="00201427"/>
    <w:rsid w:val="0021522B"/>
    <w:rsid w:val="00215E7A"/>
    <w:rsid w:val="00231EAF"/>
    <w:rsid w:val="0023614E"/>
    <w:rsid w:val="00266819"/>
    <w:rsid w:val="0027603A"/>
    <w:rsid w:val="00292841"/>
    <w:rsid w:val="00293E75"/>
    <w:rsid w:val="00297299"/>
    <w:rsid w:val="002A384C"/>
    <w:rsid w:val="002B3857"/>
    <w:rsid w:val="002E50B3"/>
    <w:rsid w:val="002F5F0D"/>
    <w:rsid w:val="002F5FB5"/>
    <w:rsid w:val="002F6D03"/>
    <w:rsid w:val="0031127F"/>
    <w:rsid w:val="003117D3"/>
    <w:rsid w:val="003205A7"/>
    <w:rsid w:val="00321BE2"/>
    <w:rsid w:val="00330327"/>
    <w:rsid w:val="00337B37"/>
    <w:rsid w:val="00342746"/>
    <w:rsid w:val="003543AB"/>
    <w:rsid w:val="00357413"/>
    <w:rsid w:val="00357AFB"/>
    <w:rsid w:val="0036345D"/>
    <w:rsid w:val="00374CA8"/>
    <w:rsid w:val="00376293"/>
    <w:rsid w:val="003A0443"/>
    <w:rsid w:val="003A1929"/>
    <w:rsid w:val="003A7388"/>
    <w:rsid w:val="003B5D85"/>
    <w:rsid w:val="003E4C18"/>
    <w:rsid w:val="00410F16"/>
    <w:rsid w:val="00471902"/>
    <w:rsid w:val="00474A61"/>
    <w:rsid w:val="004A05E3"/>
    <w:rsid w:val="004A2D77"/>
    <w:rsid w:val="004B3B57"/>
    <w:rsid w:val="004B73E3"/>
    <w:rsid w:val="004D047A"/>
    <w:rsid w:val="004D1A48"/>
    <w:rsid w:val="004D5584"/>
    <w:rsid w:val="004E1C0E"/>
    <w:rsid w:val="00504738"/>
    <w:rsid w:val="00512271"/>
    <w:rsid w:val="005367F3"/>
    <w:rsid w:val="00565B2D"/>
    <w:rsid w:val="00566ECE"/>
    <w:rsid w:val="00585581"/>
    <w:rsid w:val="00586071"/>
    <w:rsid w:val="00586752"/>
    <w:rsid w:val="005B70F3"/>
    <w:rsid w:val="005C0CE5"/>
    <w:rsid w:val="005C3AE9"/>
    <w:rsid w:val="005E704C"/>
    <w:rsid w:val="00622246"/>
    <w:rsid w:val="00632982"/>
    <w:rsid w:val="00653149"/>
    <w:rsid w:val="00663920"/>
    <w:rsid w:val="006734AE"/>
    <w:rsid w:val="006A0829"/>
    <w:rsid w:val="006A7180"/>
    <w:rsid w:val="006B44C3"/>
    <w:rsid w:val="006B736B"/>
    <w:rsid w:val="006C1C98"/>
    <w:rsid w:val="006C2438"/>
    <w:rsid w:val="006D6BBB"/>
    <w:rsid w:val="006E4994"/>
    <w:rsid w:val="006F48B0"/>
    <w:rsid w:val="0070364D"/>
    <w:rsid w:val="00712054"/>
    <w:rsid w:val="0076217F"/>
    <w:rsid w:val="00784564"/>
    <w:rsid w:val="00784B53"/>
    <w:rsid w:val="00792F46"/>
    <w:rsid w:val="007C2DDB"/>
    <w:rsid w:val="007D09E1"/>
    <w:rsid w:val="007D72E4"/>
    <w:rsid w:val="007E74F1"/>
    <w:rsid w:val="007F76F6"/>
    <w:rsid w:val="007F7D67"/>
    <w:rsid w:val="0080159C"/>
    <w:rsid w:val="00810895"/>
    <w:rsid w:val="00830F44"/>
    <w:rsid w:val="00833BA3"/>
    <w:rsid w:val="00880B6A"/>
    <w:rsid w:val="00883401"/>
    <w:rsid w:val="008967A4"/>
    <w:rsid w:val="008A0638"/>
    <w:rsid w:val="008B7C12"/>
    <w:rsid w:val="008D5D6E"/>
    <w:rsid w:val="008E2342"/>
    <w:rsid w:val="008E2A88"/>
    <w:rsid w:val="008E5976"/>
    <w:rsid w:val="00912685"/>
    <w:rsid w:val="009274FE"/>
    <w:rsid w:val="009470A5"/>
    <w:rsid w:val="00967F58"/>
    <w:rsid w:val="009729D9"/>
    <w:rsid w:val="0097769D"/>
    <w:rsid w:val="009818B7"/>
    <w:rsid w:val="00982F93"/>
    <w:rsid w:val="0099516C"/>
    <w:rsid w:val="009A1710"/>
    <w:rsid w:val="009A303F"/>
    <w:rsid w:val="009B1D41"/>
    <w:rsid w:val="009F60FE"/>
    <w:rsid w:val="00A07C5B"/>
    <w:rsid w:val="00A11225"/>
    <w:rsid w:val="00A1333D"/>
    <w:rsid w:val="00A24430"/>
    <w:rsid w:val="00A27AE3"/>
    <w:rsid w:val="00A358C4"/>
    <w:rsid w:val="00A4329D"/>
    <w:rsid w:val="00A61539"/>
    <w:rsid w:val="00A732D5"/>
    <w:rsid w:val="00A76345"/>
    <w:rsid w:val="00A926F1"/>
    <w:rsid w:val="00AA70C2"/>
    <w:rsid w:val="00AE0456"/>
    <w:rsid w:val="00B47B82"/>
    <w:rsid w:val="00B5734F"/>
    <w:rsid w:val="00B6397E"/>
    <w:rsid w:val="00BA1BEE"/>
    <w:rsid w:val="00BB0ECB"/>
    <w:rsid w:val="00BC4BA6"/>
    <w:rsid w:val="00BD008B"/>
    <w:rsid w:val="00BD70CF"/>
    <w:rsid w:val="00BE3394"/>
    <w:rsid w:val="00BE4B3C"/>
    <w:rsid w:val="00BF568C"/>
    <w:rsid w:val="00C24889"/>
    <w:rsid w:val="00C367B1"/>
    <w:rsid w:val="00C41B2C"/>
    <w:rsid w:val="00C65282"/>
    <w:rsid w:val="00C74A95"/>
    <w:rsid w:val="00C834D3"/>
    <w:rsid w:val="00C85634"/>
    <w:rsid w:val="00C950D5"/>
    <w:rsid w:val="00CA511E"/>
    <w:rsid w:val="00CB4549"/>
    <w:rsid w:val="00CC1A54"/>
    <w:rsid w:val="00D05252"/>
    <w:rsid w:val="00D251EF"/>
    <w:rsid w:val="00D50279"/>
    <w:rsid w:val="00D80045"/>
    <w:rsid w:val="00D800DC"/>
    <w:rsid w:val="00D8694C"/>
    <w:rsid w:val="00DE01FF"/>
    <w:rsid w:val="00E1746E"/>
    <w:rsid w:val="00E55D55"/>
    <w:rsid w:val="00E615DD"/>
    <w:rsid w:val="00E63B89"/>
    <w:rsid w:val="00E77697"/>
    <w:rsid w:val="00E86698"/>
    <w:rsid w:val="00EA7305"/>
    <w:rsid w:val="00ED4B7A"/>
    <w:rsid w:val="00EE1CAB"/>
    <w:rsid w:val="00EF5DB4"/>
    <w:rsid w:val="00F006DA"/>
    <w:rsid w:val="00F00D2C"/>
    <w:rsid w:val="00F01308"/>
    <w:rsid w:val="00F04D73"/>
    <w:rsid w:val="00F17579"/>
    <w:rsid w:val="00F334B1"/>
    <w:rsid w:val="00F33D54"/>
    <w:rsid w:val="00F55ED0"/>
    <w:rsid w:val="00F57206"/>
    <w:rsid w:val="00F650D8"/>
    <w:rsid w:val="00F6695A"/>
    <w:rsid w:val="00F6717B"/>
    <w:rsid w:val="00F71602"/>
    <w:rsid w:val="00F8145D"/>
    <w:rsid w:val="00F8518F"/>
    <w:rsid w:val="00F858C1"/>
    <w:rsid w:val="00FB3A4D"/>
    <w:rsid w:val="00FB7408"/>
    <w:rsid w:val="00FB7449"/>
    <w:rsid w:val="00FC6481"/>
    <w:rsid w:val="00FF5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58"/>
    <w:rPr>
      <w:rFonts w:eastAsia="Times New Roman"/>
      <w:szCs w:val="24"/>
      <w:lang w:eastAsia="ru-RU"/>
    </w:rPr>
  </w:style>
  <w:style w:type="paragraph" w:styleId="1">
    <w:name w:val="heading 1"/>
    <w:basedOn w:val="a"/>
    <w:next w:val="a"/>
    <w:link w:val="10"/>
    <w:qFormat/>
    <w:rsid w:val="00967F58"/>
    <w:pPr>
      <w:keepNext/>
      <w:jc w:val="center"/>
      <w:outlineLvl w:val="0"/>
    </w:pPr>
    <w:rPr>
      <w:b/>
      <w:sz w:val="30"/>
    </w:rPr>
  </w:style>
  <w:style w:type="paragraph" w:styleId="3">
    <w:name w:val="heading 3"/>
    <w:basedOn w:val="a"/>
    <w:next w:val="a"/>
    <w:link w:val="30"/>
    <w:qFormat/>
    <w:rsid w:val="00967F58"/>
    <w:pPr>
      <w:keepNext/>
      <w:jc w:val="center"/>
      <w:outlineLvl w:val="2"/>
    </w:pPr>
    <w:rPr>
      <w:b/>
      <w:spacing w:val="2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F58"/>
    <w:rPr>
      <w:rFonts w:eastAsia="Times New Roman"/>
      <w:b/>
      <w:sz w:val="30"/>
      <w:szCs w:val="24"/>
      <w:lang w:eastAsia="ru-RU"/>
    </w:rPr>
  </w:style>
  <w:style w:type="character" w:customStyle="1" w:styleId="30">
    <w:name w:val="Заголовок 3 Знак"/>
    <w:basedOn w:val="a0"/>
    <w:link w:val="3"/>
    <w:rsid w:val="00967F58"/>
    <w:rPr>
      <w:rFonts w:eastAsia="Times New Roman"/>
      <w:b/>
      <w:spacing w:val="20"/>
      <w:sz w:val="40"/>
      <w:szCs w:val="20"/>
      <w:lang w:eastAsia="ru-RU"/>
    </w:rPr>
  </w:style>
  <w:style w:type="paragraph" w:styleId="a3">
    <w:name w:val="List Paragraph"/>
    <w:basedOn w:val="a"/>
    <w:uiPriority w:val="34"/>
    <w:qFormat/>
    <w:rsid w:val="00231EAF"/>
    <w:pPr>
      <w:ind w:left="720"/>
      <w:contextualSpacing/>
    </w:pPr>
  </w:style>
  <w:style w:type="paragraph" w:styleId="a4">
    <w:name w:val="Body Text"/>
    <w:basedOn w:val="a"/>
    <w:link w:val="a5"/>
    <w:rsid w:val="006B736B"/>
    <w:pPr>
      <w:jc w:val="both"/>
    </w:pPr>
    <w:rPr>
      <w:b/>
      <w:bCs/>
      <w:sz w:val="24"/>
    </w:rPr>
  </w:style>
  <w:style w:type="character" w:customStyle="1" w:styleId="a5">
    <w:name w:val="Основной текст Знак"/>
    <w:basedOn w:val="a0"/>
    <w:link w:val="a4"/>
    <w:rsid w:val="006B736B"/>
    <w:rPr>
      <w:rFonts w:eastAsia="Times New Roman"/>
      <w:b/>
      <w:bCs/>
      <w:sz w:val="24"/>
      <w:szCs w:val="24"/>
      <w:lang w:eastAsia="ru-RU"/>
    </w:rPr>
  </w:style>
  <w:style w:type="paragraph" w:styleId="a6">
    <w:name w:val="No Spacing"/>
    <w:qFormat/>
    <w:rsid w:val="006B736B"/>
    <w:rPr>
      <w:rFonts w:ascii="Calibri" w:eastAsia="Calibri" w:hAnsi="Calibri"/>
      <w:sz w:val="22"/>
    </w:rPr>
  </w:style>
  <w:style w:type="character" w:customStyle="1" w:styleId="11">
    <w:name w:val="Заголовок №1_"/>
    <w:basedOn w:val="a0"/>
    <w:link w:val="12"/>
    <w:uiPriority w:val="99"/>
    <w:locked/>
    <w:rsid w:val="00BC4BA6"/>
    <w:rPr>
      <w:sz w:val="47"/>
      <w:szCs w:val="47"/>
      <w:shd w:val="clear" w:color="auto" w:fill="FFFFFF"/>
    </w:rPr>
  </w:style>
  <w:style w:type="character" w:customStyle="1" w:styleId="2">
    <w:name w:val="Основной текст (2)_"/>
    <w:basedOn w:val="a0"/>
    <w:link w:val="20"/>
    <w:uiPriority w:val="99"/>
    <w:locked/>
    <w:rsid w:val="00BC4BA6"/>
    <w:rPr>
      <w:sz w:val="31"/>
      <w:szCs w:val="31"/>
      <w:shd w:val="clear" w:color="auto" w:fill="FFFFFF"/>
    </w:rPr>
  </w:style>
  <w:style w:type="paragraph" w:customStyle="1" w:styleId="12">
    <w:name w:val="Заголовок №1"/>
    <w:basedOn w:val="a"/>
    <w:link w:val="11"/>
    <w:uiPriority w:val="99"/>
    <w:rsid w:val="00BC4BA6"/>
    <w:pPr>
      <w:shd w:val="clear" w:color="auto" w:fill="FFFFFF"/>
      <w:spacing w:after="180" w:line="240" w:lineRule="atLeast"/>
      <w:jc w:val="center"/>
      <w:outlineLvl w:val="0"/>
    </w:pPr>
    <w:rPr>
      <w:rFonts w:eastAsiaTheme="minorHAnsi"/>
      <w:sz w:val="47"/>
      <w:szCs w:val="47"/>
      <w:lang w:eastAsia="en-US"/>
    </w:rPr>
  </w:style>
  <w:style w:type="paragraph" w:customStyle="1" w:styleId="20">
    <w:name w:val="Основной текст (2)"/>
    <w:basedOn w:val="a"/>
    <w:link w:val="2"/>
    <w:uiPriority w:val="99"/>
    <w:rsid w:val="00BC4BA6"/>
    <w:pPr>
      <w:shd w:val="clear" w:color="auto" w:fill="FFFFFF"/>
      <w:spacing w:before="180" w:after="7080" w:line="365" w:lineRule="exact"/>
      <w:jc w:val="center"/>
    </w:pPr>
    <w:rPr>
      <w:rFonts w:eastAsiaTheme="minorHAnsi"/>
      <w:sz w:val="31"/>
      <w:szCs w:val="31"/>
      <w:lang w:eastAsia="en-US"/>
    </w:rPr>
  </w:style>
  <w:style w:type="paragraph" w:customStyle="1" w:styleId="ConsPlusTitle">
    <w:name w:val="ConsPlusTitle"/>
    <w:rsid w:val="005B70F3"/>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5B70F3"/>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B70F3"/>
    <w:pPr>
      <w:widowControl w:val="0"/>
      <w:autoSpaceDE w:val="0"/>
      <w:autoSpaceDN w:val="0"/>
      <w:adjustRightInd w:val="0"/>
    </w:pPr>
    <w:rPr>
      <w:rFonts w:ascii="Courier New" w:eastAsia="Times New Roman" w:hAnsi="Courier New" w:cs="Courier New"/>
      <w:sz w:val="20"/>
      <w:szCs w:val="20"/>
      <w:lang w:eastAsia="ru-RU"/>
    </w:rPr>
  </w:style>
  <w:style w:type="character" w:styleId="a7">
    <w:name w:val="Hyperlink"/>
    <w:basedOn w:val="a0"/>
    <w:uiPriority w:val="99"/>
    <w:semiHidden/>
    <w:unhideWhenUsed/>
    <w:rsid w:val="005B70F3"/>
    <w:rPr>
      <w:color w:val="0000FF"/>
      <w:u w:val="single"/>
    </w:rPr>
  </w:style>
  <w:style w:type="character" w:customStyle="1" w:styleId="a8">
    <w:name w:val="Гипертекстовая ссылка"/>
    <w:basedOn w:val="a0"/>
    <w:uiPriority w:val="99"/>
    <w:rsid w:val="009A303F"/>
    <w:rPr>
      <w:color w:val="106BBE"/>
    </w:rPr>
  </w:style>
  <w:style w:type="character" w:customStyle="1" w:styleId="a9">
    <w:name w:val="Не вступил в силу"/>
    <w:basedOn w:val="a0"/>
    <w:uiPriority w:val="99"/>
    <w:rsid w:val="009A303F"/>
    <w:rPr>
      <w:color w:val="000000"/>
      <w:shd w:val="clear" w:color="auto" w:fill="D8EDE8"/>
    </w:rPr>
  </w:style>
  <w:style w:type="character" w:customStyle="1" w:styleId="blk">
    <w:name w:val="blk"/>
    <w:basedOn w:val="a0"/>
    <w:rsid w:val="00BD70CF"/>
  </w:style>
  <w:style w:type="character" w:customStyle="1" w:styleId="u">
    <w:name w:val="u"/>
    <w:basedOn w:val="a0"/>
    <w:rsid w:val="00F71602"/>
  </w:style>
  <w:style w:type="character" w:customStyle="1" w:styleId="aa">
    <w:name w:val="Сравнение редакций. Добавленный фрагмент"/>
    <w:uiPriority w:val="99"/>
    <w:rsid w:val="006D6BBB"/>
    <w:rPr>
      <w:color w:val="000000"/>
      <w:shd w:val="clear" w:color="auto" w:fill="C1D7FF"/>
    </w:rPr>
  </w:style>
  <w:style w:type="paragraph" w:styleId="ab">
    <w:name w:val="header"/>
    <w:basedOn w:val="a"/>
    <w:link w:val="ac"/>
    <w:uiPriority w:val="99"/>
    <w:semiHidden/>
    <w:unhideWhenUsed/>
    <w:rsid w:val="00F55ED0"/>
    <w:pPr>
      <w:tabs>
        <w:tab w:val="center" w:pos="4677"/>
        <w:tab w:val="right" w:pos="9355"/>
      </w:tabs>
    </w:pPr>
  </w:style>
  <w:style w:type="character" w:customStyle="1" w:styleId="ac">
    <w:name w:val="Верхний колонтитул Знак"/>
    <w:basedOn w:val="a0"/>
    <w:link w:val="ab"/>
    <w:uiPriority w:val="99"/>
    <w:semiHidden/>
    <w:rsid w:val="00F55ED0"/>
    <w:rPr>
      <w:rFonts w:eastAsia="Times New Roman"/>
      <w:szCs w:val="24"/>
      <w:lang w:eastAsia="ru-RU"/>
    </w:rPr>
  </w:style>
  <w:style w:type="paragraph" w:styleId="ad">
    <w:name w:val="footer"/>
    <w:basedOn w:val="a"/>
    <w:link w:val="ae"/>
    <w:uiPriority w:val="99"/>
    <w:unhideWhenUsed/>
    <w:rsid w:val="00F55ED0"/>
    <w:pPr>
      <w:tabs>
        <w:tab w:val="center" w:pos="4677"/>
        <w:tab w:val="right" w:pos="9355"/>
      </w:tabs>
    </w:pPr>
  </w:style>
  <w:style w:type="character" w:customStyle="1" w:styleId="ae">
    <w:name w:val="Нижний колонтитул Знак"/>
    <w:basedOn w:val="a0"/>
    <w:link w:val="ad"/>
    <w:uiPriority w:val="99"/>
    <w:rsid w:val="00F55ED0"/>
    <w:rPr>
      <w:rFonts w:eastAsia="Times New Roman"/>
      <w:szCs w:val="24"/>
      <w:lang w:eastAsia="ru-RU"/>
    </w:rPr>
  </w:style>
  <w:style w:type="paragraph" w:styleId="af">
    <w:name w:val="Balloon Text"/>
    <w:basedOn w:val="a"/>
    <w:link w:val="af0"/>
    <w:uiPriority w:val="99"/>
    <w:semiHidden/>
    <w:unhideWhenUsed/>
    <w:rsid w:val="00F55ED0"/>
    <w:rPr>
      <w:rFonts w:ascii="Tahoma" w:hAnsi="Tahoma" w:cs="Tahoma"/>
      <w:sz w:val="16"/>
      <w:szCs w:val="16"/>
    </w:rPr>
  </w:style>
  <w:style w:type="character" w:customStyle="1" w:styleId="af0">
    <w:name w:val="Текст выноски Знак"/>
    <w:basedOn w:val="a0"/>
    <w:link w:val="af"/>
    <w:uiPriority w:val="99"/>
    <w:semiHidden/>
    <w:rsid w:val="00F55ED0"/>
    <w:rPr>
      <w:rFonts w:ascii="Tahoma" w:eastAsia="Times New Roman" w:hAnsi="Tahoma" w:cs="Tahoma"/>
      <w:sz w:val="16"/>
      <w:szCs w:val="16"/>
      <w:lang w:eastAsia="ru-RU"/>
    </w:rPr>
  </w:style>
  <w:style w:type="paragraph" w:customStyle="1" w:styleId="af1">
    <w:name w:val="Основной"/>
    <w:basedOn w:val="a4"/>
    <w:rsid w:val="003543AB"/>
    <w:pPr>
      <w:autoSpaceDE w:val="0"/>
      <w:autoSpaceDN w:val="0"/>
      <w:adjustRightInd w:val="0"/>
      <w:spacing w:line="220" w:lineRule="atLeast"/>
      <w:ind w:firstLine="227"/>
      <w:textAlignment w:val="center"/>
    </w:pPr>
    <w:rPr>
      <w:b w:val="0"/>
      <w:b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78195">
      <w:bodyDiv w:val="1"/>
      <w:marLeft w:val="0"/>
      <w:marRight w:val="0"/>
      <w:marTop w:val="0"/>
      <w:marBottom w:val="0"/>
      <w:divBdr>
        <w:top w:val="none" w:sz="0" w:space="0" w:color="auto"/>
        <w:left w:val="none" w:sz="0" w:space="0" w:color="auto"/>
        <w:bottom w:val="none" w:sz="0" w:space="0" w:color="auto"/>
        <w:right w:val="none" w:sz="0" w:space="0" w:color="auto"/>
      </w:divBdr>
    </w:div>
    <w:div w:id="388503580">
      <w:bodyDiv w:val="1"/>
      <w:marLeft w:val="0"/>
      <w:marRight w:val="0"/>
      <w:marTop w:val="0"/>
      <w:marBottom w:val="0"/>
      <w:divBdr>
        <w:top w:val="none" w:sz="0" w:space="0" w:color="auto"/>
        <w:left w:val="none" w:sz="0" w:space="0" w:color="auto"/>
        <w:bottom w:val="none" w:sz="0" w:space="0" w:color="auto"/>
        <w:right w:val="none" w:sz="0" w:space="0" w:color="auto"/>
      </w:divBdr>
    </w:div>
    <w:div w:id="535969096">
      <w:bodyDiv w:val="1"/>
      <w:marLeft w:val="0"/>
      <w:marRight w:val="0"/>
      <w:marTop w:val="0"/>
      <w:marBottom w:val="0"/>
      <w:divBdr>
        <w:top w:val="none" w:sz="0" w:space="0" w:color="auto"/>
        <w:left w:val="none" w:sz="0" w:space="0" w:color="auto"/>
        <w:bottom w:val="none" w:sz="0" w:space="0" w:color="auto"/>
        <w:right w:val="none" w:sz="0" w:space="0" w:color="auto"/>
      </w:divBdr>
    </w:div>
    <w:div w:id="764761903">
      <w:bodyDiv w:val="1"/>
      <w:marLeft w:val="0"/>
      <w:marRight w:val="0"/>
      <w:marTop w:val="0"/>
      <w:marBottom w:val="0"/>
      <w:divBdr>
        <w:top w:val="none" w:sz="0" w:space="0" w:color="auto"/>
        <w:left w:val="none" w:sz="0" w:space="0" w:color="auto"/>
        <w:bottom w:val="none" w:sz="0" w:space="0" w:color="auto"/>
        <w:right w:val="none" w:sz="0" w:space="0" w:color="auto"/>
      </w:divBdr>
      <w:divsChild>
        <w:div w:id="1737241749">
          <w:marLeft w:val="0"/>
          <w:marRight w:val="0"/>
          <w:marTop w:val="120"/>
          <w:marBottom w:val="0"/>
          <w:divBdr>
            <w:top w:val="none" w:sz="0" w:space="0" w:color="auto"/>
            <w:left w:val="none" w:sz="0" w:space="0" w:color="auto"/>
            <w:bottom w:val="none" w:sz="0" w:space="0" w:color="auto"/>
            <w:right w:val="none" w:sz="0" w:space="0" w:color="auto"/>
          </w:divBdr>
        </w:div>
        <w:div w:id="1160391962">
          <w:marLeft w:val="0"/>
          <w:marRight w:val="0"/>
          <w:marTop w:val="120"/>
          <w:marBottom w:val="0"/>
          <w:divBdr>
            <w:top w:val="none" w:sz="0" w:space="0" w:color="auto"/>
            <w:left w:val="none" w:sz="0" w:space="0" w:color="auto"/>
            <w:bottom w:val="none" w:sz="0" w:space="0" w:color="auto"/>
            <w:right w:val="none" w:sz="0" w:space="0" w:color="auto"/>
          </w:divBdr>
        </w:div>
        <w:div w:id="1381638191">
          <w:marLeft w:val="0"/>
          <w:marRight w:val="0"/>
          <w:marTop w:val="120"/>
          <w:marBottom w:val="0"/>
          <w:divBdr>
            <w:top w:val="none" w:sz="0" w:space="0" w:color="auto"/>
            <w:left w:val="none" w:sz="0" w:space="0" w:color="auto"/>
            <w:bottom w:val="none" w:sz="0" w:space="0" w:color="auto"/>
            <w:right w:val="none" w:sz="0" w:space="0" w:color="auto"/>
          </w:divBdr>
        </w:div>
        <w:div w:id="1272472948">
          <w:marLeft w:val="0"/>
          <w:marRight w:val="0"/>
          <w:marTop w:val="120"/>
          <w:marBottom w:val="0"/>
          <w:divBdr>
            <w:top w:val="none" w:sz="0" w:space="0" w:color="auto"/>
            <w:left w:val="none" w:sz="0" w:space="0" w:color="auto"/>
            <w:bottom w:val="none" w:sz="0" w:space="0" w:color="auto"/>
            <w:right w:val="none" w:sz="0" w:space="0" w:color="auto"/>
          </w:divBdr>
        </w:div>
      </w:divsChild>
    </w:div>
    <w:div w:id="766077877">
      <w:bodyDiv w:val="1"/>
      <w:marLeft w:val="0"/>
      <w:marRight w:val="0"/>
      <w:marTop w:val="0"/>
      <w:marBottom w:val="0"/>
      <w:divBdr>
        <w:top w:val="none" w:sz="0" w:space="0" w:color="auto"/>
        <w:left w:val="none" w:sz="0" w:space="0" w:color="auto"/>
        <w:bottom w:val="none" w:sz="0" w:space="0" w:color="auto"/>
        <w:right w:val="none" w:sz="0" w:space="0" w:color="auto"/>
      </w:divBdr>
    </w:div>
    <w:div w:id="950164218">
      <w:bodyDiv w:val="1"/>
      <w:marLeft w:val="0"/>
      <w:marRight w:val="0"/>
      <w:marTop w:val="0"/>
      <w:marBottom w:val="0"/>
      <w:divBdr>
        <w:top w:val="none" w:sz="0" w:space="0" w:color="auto"/>
        <w:left w:val="none" w:sz="0" w:space="0" w:color="auto"/>
        <w:bottom w:val="none" w:sz="0" w:space="0" w:color="auto"/>
        <w:right w:val="none" w:sz="0" w:space="0" w:color="auto"/>
      </w:divBdr>
    </w:div>
    <w:div w:id="1060250104">
      <w:bodyDiv w:val="1"/>
      <w:marLeft w:val="0"/>
      <w:marRight w:val="0"/>
      <w:marTop w:val="0"/>
      <w:marBottom w:val="0"/>
      <w:divBdr>
        <w:top w:val="none" w:sz="0" w:space="0" w:color="auto"/>
        <w:left w:val="none" w:sz="0" w:space="0" w:color="auto"/>
        <w:bottom w:val="none" w:sz="0" w:space="0" w:color="auto"/>
        <w:right w:val="none" w:sz="0" w:space="0" w:color="auto"/>
      </w:divBdr>
    </w:div>
    <w:div w:id="1492135017">
      <w:bodyDiv w:val="1"/>
      <w:marLeft w:val="0"/>
      <w:marRight w:val="0"/>
      <w:marTop w:val="0"/>
      <w:marBottom w:val="0"/>
      <w:divBdr>
        <w:top w:val="none" w:sz="0" w:space="0" w:color="auto"/>
        <w:left w:val="none" w:sz="0" w:space="0" w:color="auto"/>
        <w:bottom w:val="none" w:sz="0" w:space="0" w:color="auto"/>
        <w:right w:val="none" w:sz="0" w:space="0" w:color="auto"/>
      </w:divBdr>
    </w:div>
    <w:div w:id="1517498777">
      <w:bodyDiv w:val="1"/>
      <w:marLeft w:val="0"/>
      <w:marRight w:val="0"/>
      <w:marTop w:val="0"/>
      <w:marBottom w:val="0"/>
      <w:divBdr>
        <w:top w:val="none" w:sz="0" w:space="0" w:color="auto"/>
        <w:left w:val="none" w:sz="0" w:space="0" w:color="auto"/>
        <w:bottom w:val="none" w:sz="0" w:space="0" w:color="auto"/>
        <w:right w:val="none" w:sz="0" w:space="0" w:color="auto"/>
      </w:divBdr>
    </w:div>
    <w:div w:id="1850287556">
      <w:bodyDiv w:val="1"/>
      <w:marLeft w:val="0"/>
      <w:marRight w:val="0"/>
      <w:marTop w:val="0"/>
      <w:marBottom w:val="0"/>
      <w:divBdr>
        <w:top w:val="none" w:sz="0" w:space="0" w:color="auto"/>
        <w:left w:val="none" w:sz="0" w:space="0" w:color="auto"/>
        <w:bottom w:val="none" w:sz="0" w:space="0" w:color="auto"/>
        <w:right w:val="none" w:sz="0" w:space="0" w:color="auto"/>
      </w:divBdr>
    </w:div>
    <w:div w:id="21143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62061-42A5-49A1-91EF-F2E0DF55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3111</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74</cp:revision>
  <cp:lastPrinted>2016-10-31T05:24:00Z</cp:lastPrinted>
  <dcterms:created xsi:type="dcterms:W3CDTF">2012-10-09T13:43:00Z</dcterms:created>
  <dcterms:modified xsi:type="dcterms:W3CDTF">2018-12-18T12:13:00Z</dcterms:modified>
</cp:coreProperties>
</file>