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96" w:rsidRPr="002D23C2" w:rsidRDefault="00EC1D96" w:rsidP="002D23C2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2D23C2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2D23C2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EC1D96" w:rsidRPr="002D23C2" w:rsidRDefault="00EC1D96" w:rsidP="002D23C2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2D23C2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EC1D96" w:rsidRDefault="00A32252" w:rsidP="00EC1D96">
      <w:pPr>
        <w:spacing w:before="120"/>
        <w:ind w:firstLine="539"/>
        <w:jc w:val="both"/>
        <w:rPr>
          <w:sz w:val="28"/>
          <w:szCs w:val="28"/>
        </w:rPr>
      </w:pPr>
      <w:r w:rsidRPr="00A32252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EC1D96"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 w:rsidR="00EC1D96">
        <w:rPr>
          <w:sz w:val="14"/>
          <w:lang w:val="en-US"/>
        </w:rPr>
        <w:t>SovetDepKurchaloy</w:t>
      </w:r>
      <w:proofErr w:type="spellEnd"/>
      <w:r w:rsidR="00EC1D96">
        <w:rPr>
          <w:sz w:val="14"/>
        </w:rPr>
        <w:t>@</w:t>
      </w:r>
      <w:r w:rsidR="00EC1D96">
        <w:rPr>
          <w:sz w:val="14"/>
          <w:lang w:val="en-US"/>
        </w:rPr>
        <w:t>mail</w:t>
      </w:r>
      <w:r w:rsidR="00EC1D96">
        <w:rPr>
          <w:sz w:val="14"/>
        </w:rPr>
        <w:t>.</w:t>
      </w:r>
      <w:proofErr w:type="spellStart"/>
      <w:r w:rsidR="00EC1D96">
        <w:rPr>
          <w:sz w:val="14"/>
          <w:lang w:val="en-US"/>
        </w:rPr>
        <w:t>ru</w:t>
      </w:r>
      <w:proofErr w:type="spellEnd"/>
      <w:r w:rsidR="00EC1D96">
        <w:rPr>
          <w:sz w:val="22"/>
          <w:szCs w:val="22"/>
        </w:rPr>
        <w:t xml:space="preserve">                                                                       </w:t>
      </w:r>
    </w:p>
    <w:p w:rsidR="00EC1D96" w:rsidRDefault="00EC1D96" w:rsidP="00EC1D96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3F11" w:rsidRPr="00E60213" w:rsidRDefault="006C3F11" w:rsidP="006C3F11">
      <w:pPr>
        <w:rPr>
          <w:sz w:val="28"/>
          <w:szCs w:val="28"/>
        </w:rPr>
      </w:pPr>
    </w:p>
    <w:p w:rsidR="006C3F11" w:rsidRPr="00E60213" w:rsidRDefault="002D23C2" w:rsidP="006C3F11">
      <w:pPr>
        <w:rPr>
          <w:sz w:val="28"/>
          <w:szCs w:val="28"/>
        </w:rPr>
      </w:pPr>
      <w:r w:rsidRPr="00E60213">
        <w:rPr>
          <w:sz w:val="28"/>
          <w:szCs w:val="28"/>
        </w:rPr>
        <w:t>20 октября 2010г.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6C3F11" w:rsidRPr="00E60213">
        <w:rPr>
          <w:sz w:val="28"/>
          <w:szCs w:val="28"/>
        </w:rPr>
        <w:t>с</w:t>
      </w:r>
      <w:proofErr w:type="gramStart"/>
      <w:r w:rsidR="006C3F11" w:rsidRPr="00E60213">
        <w:rPr>
          <w:sz w:val="28"/>
          <w:szCs w:val="28"/>
        </w:rPr>
        <w:t>.К</w:t>
      </w:r>
      <w:proofErr w:type="gramEnd"/>
      <w:r w:rsidR="006C3F11" w:rsidRPr="00E60213">
        <w:rPr>
          <w:sz w:val="28"/>
          <w:szCs w:val="28"/>
        </w:rPr>
        <w:t xml:space="preserve">урчалой </w:t>
      </w:r>
    </w:p>
    <w:p w:rsidR="006C3F11" w:rsidRPr="00E60213" w:rsidRDefault="006C3F11" w:rsidP="006C3F11">
      <w:pPr>
        <w:rPr>
          <w:sz w:val="28"/>
          <w:szCs w:val="28"/>
        </w:rPr>
      </w:pPr>
    </w:p>
    <w:p w:rsidR="002D23C2" w:rsidRPr="002D23C2" w:rsidRDefault="002D23C2" w:rsidP="002D23C2">
      <w:pPr>
        <w:jc w:val="center"/>
        <w:rPr>
          <w:sz w:val="32"/>
          <w:szCs w:val="32"/>
        </w:rPr>
      </w:pPr>
      <w:r w:rsidRPr="002D23C2">
        <w:rPr>
          <w:sz w:val="32"/>
          <w:szCs w:val="32"/>
        </w:rPr>
        <w:t>РЕШЕНИЕ № 30</w:t>
      </w:r>
    </w:p>
    <w:p w:rsidR="006C3F11" w:rsidRPr="00E60213" w:rsidRDefault="006C3F11" w:rsidP="006C3F11">
      <w:pPr>
        <w:rPr>
          <w:sz w:val="28"/>
          <w:szCs w:val="28"/>
        </w:rPr>
      </w:pPr>
    </w:p>
    <w:p w:rsidR="002D23C2" w:rsidRDefault="002D23C2" w:rsidP="002D23C2">
      <w:pPr>
        <w:jc w:val="center"/>
        <w:rPr>
          <w:b/>
          <w:sz w:val="28"/>
          <w:szCs w:val="28"/>
        </w:rPr>
      </w:pPr>
    </w:p>
    <w:p w:rsidR="006C3F11" w:rsidRPr="002D23C2" w:rsidRDefault="006C3F11" w:rsidP="002D23C2">
      <w:pPr>
        <w:jc w:val="center"/>
        <w:rPr>
          <w:b/>
          <w:sz w:val="28"/>
          <w:szCs w:val="28"/>
        </w:rPr>
      </w:pPr>
      <w:r w:rsidRPr="002D23C2">
        <w:rPr>
          <w:b/>
          <w:sz w:val="28"/>
          <w:szCs w:val="28"/>
        </w:rPr>
        <w:t xml:space="preserve">Об утверждении Положения об учете и ведении реестра муниципальной </w:t>
      </w:r>
      <w:r w:rsidR="002D23C2">
        <w:rPr>
          <w:b/>
          <w:sz w:val="28"/>
          <w:szCs w:val="28"/>
        </w:rPr>
        <w:t xml:space="preserve">собственности </w:t>
      </w:r>
      <w:proofErr w:type="spellStart"/>
      <w:r w:rsidRPr="002D23C2">
        <w:rPr>
          <w:b/>
          <w:sz w:val="28"/>
          <w:szCs w:val="28"/>
        </w:rPr>
        <w:t>Курчалоевского</w:t>
      </w:r>
      <w:proofErr w:type="spellEnd"/>
      <w:r w:rsidRPr="002D23C2">
        <w:rPr>
          <w:b/>
          <w:sz w:val="28"/>
          <w:szCs w:val="28"/>
        </w:rPr>
        <w:t xml:space="preserve"> муниципального района</w:t>
      </w:r>
    </w:p>
    <w:p w:rsidR="006C3F11" w:rsidRPr="002D23C2" w:rsidRDefault="006C3F11" w:rsidP="002D23C2">
      <w:pPr>
        <w:jc w:val="center"/>
        <w:rPr>
          <w:b/>
          <w:sz w:val="28"/>
          <w:szCs w:val="28"/>
        </w:rPr>
      </w:pPr>
    </w:p>
    <w:p w:rsidR="006C3F11" w:rsidRPr="00E60213" w:rsidRDefault="006C3F11" w:rsidP="006C3F11">
      <w:pPr>
        <w:rPr>
          <w:sz w:val="28"/>
          <w:szCs w:val="28"/>
        </w:rPr>
      </w:pPr>
    </w:p>
    <w:p w:rsidR="006C3F11" w:rsidRPr="002D23C2" w:rsidRDefault="006C3F11" w:rsidP="002D23C2">
      <w:pPr>
        <w:jc w:val="both"/>
        <w:rPr>
          <w:sz w:val="28"/>
          <w:szCs w:val="28"/>
        </w:rPr>
      </w:pPr>
    </w:p>
    <w:p w:rsidR="006C3F11" w:rsidRPr="002D23C2" w:rsidRDefault="006C3F11" w:rsidP="002D23C2">
      <w:pPr>
        <w:jc w:val="both"/>
        <w:rPr>
          <w:sz w:val="28"/>
          <w:szCs w:val="28"/>
        </w:rPr>
      </w:pPr>
      <w:r w:rsidRPr="002D23C2">
        <w:rPr>
          <w:sz w:val="28"/>
          <w:szCs w:val="28"/>
        </w:rPr>
        <w:t>В соответствии с Федеральным законом от 06 октября 2003г.</w:t>
      </w:r>
      <w:r w:rsidR="002D23C2" w:rsidRPr="002D23C2">
        <w:rPr>
          <w:sz w:val="28"/>
          <w:szCs w:val="28"/>
        </w:rPr>
        <w:t xml:space="preserve"> № 131-ФЗ</w:t>
      </w:r>
      <w:r w:rsidRPr="002D23C2">
        <w:rPr>
          <w:sz w:val="28"/>
          <w:szCs w:val="28"/>
        </w:rPr>
        <w:t xml:space="preserve"> « Об общих принципах организации местного самоуправления в Российской Федерации»,  законом Чеченской Республики от 07.07.2006г. № 13-рз «Об управлении и распоряжении государственным имуществом Чеченской Республики»</w:t>
      </w:r>
      <w:r w:rsidR="002D23C2" w:rsidRPr="002D23C2">
        <w:rPr>
          <w:sz w:val="28"/>
          <w:szCs w:val="28"/>
        </w:rPr>
        <w:t xml:space="preserve">, </w:t>
      </w:r>
      <w:proofErr w:type="spellStart"/>
      <w:r w:rsidR="002D23C2" w:rsidRPr="002D23C2">
        <w:rPr>
          <w:sz w:val="28"/>
          <w:szCs w:val="28"/>
        </w:rPr>
        <w:t>руководствуясь</w:t>
      </w:r>
      <w:r w:rsidRPr="002D23C2">
        <w:rPr>
          <w:sz w:val="28"/>
          <w:szCs w:val="28"/>
        </w:rPr>
        <w:t>и</w:t>
      </w:r>
      <w:proofErr w:type="spellEnd"/>
      <w:r w:rsidRPr="002D23C2">
        <w:rPr>
          <w:sz w:val="28"/>
          <w:szCs w:val="28"/>
        </w:rPr>
        <w:t xml:space="preserve"> Уставом </w:t>
      </w:r>
      <w:proofErr w:type="spellStart"/>
      <w:r w:rsidRPr="002D23C2">
        <w:rPr>
          <w:sz w:val="28"/>
          <w:szCs w:val="28"/>
        </w:rPr>
        <w:t>Курчалоевского</w:t>
      </w:r>
      <w:proofErr w:type="spellEnd"/>
      <w:r w:rsidRPr="002D23C2">
        <w:rPr>
          <w:sz w:val="28"/>
          <w:szCs w:val="28"/>
        </w:rPr>
        <w:t xml:space="preserve"> муниципального района</w:t>
      </w:r>
      <w:r w:rsidR="002D23C2" w:rsidRPr="002D23C2">
        <w:rPr>
          <w:sz w:val="28"/>
          <w:szCs w:val="28"/>
        </w:rPr>
        <w:t>,</w:t>
      </w:r>
      <w:r w:rsidRPr="002D23C2">
        <w:rPr>
          <w:sz w:val="28"/>
          <w:szCs w:val="28"/>
        </w:rPr>
        <w:t xml:space="preserve">  Совет депутатов </w:t>
      </w:r>
      <w:proofErr w:type="spellStart"/>
      <w:r w:rsidRPr="002D23C2">
        <w:rPr>
          <w:sz w:val="28"/>
          <w:szCs w:val="28"/>
        </w:rPr>
        <w:t>Курчалоевского</w:t>
      </w:r>
      <w:proofErr w:type="spellEnd"/>
      <w:r w:rsidRPr="002D23C2">
        <w:rPr>
          <w:sz w:val="28"/>
          <w:szCs w:val="28"/>
        </w:rPr>
        <w:t xml:space="preserve"> муниципального района</w:t>
      </w:r>
    </w:p>
    <w:p w:rsidR="006C3F11" w:rsidRPr="002D23C2" w:rsidRDefault="006C3F11" w:rsidP="002D23C2">
      <w:pPr>
        <w:jc w:val="both"/>
        <w:rPr>
          <w:sz w:val="28"/>
          <w:szCs w:val="28"/>
        </w:rPr>
      </w:pPr>
    </w:p>
    <w:p w:rsidR="006C3F11" w:rsidRPr="002D23C2" w:rsidRDefault="006C3F11" w:rsidP="002D23C2">
      <w:pPr>
        <w:jc w:val="center"/>
        <w:rPr>
          <w:sz w:val="28"/>
          <w:szCs w:val="28"/>
        </w:rPr>
      </w:pPr>
      <w:r w:rsidRPr="002D23C2">
        <w:rPr>
          <w:sz w:val="28"/>
          <w:szCs w:val="28"/>
        </w:rPr>
        <w:t>РЕШИЛ:</w:t>
      </w:r>
    </w:p>
    <w:p w:rsidR="006C3F11" w:rsidRPr="002D23C2" w:rsidRDefault="006C3F11" w:rsidP="002D23C2">
      <w:pPr>
        <w:jc w:val="both"/>
        <w:rPr>
          <w:sz w:val="28"/>
          <w:szCs w:val="28"/>
        </w:rPr>
      </w:pPr>
      <w:r w:rsidRPr="002D23C2">
        <w:rPr>
          <w:sz w:val="28"/>
          <w:szCs w:val="28"/>
        </w:rPr>
        <w:t xml:space="preserve">   </w:t>
      </w:r>
    </w:p>
    <w:p w:rsidR="006C3F11" w:rsidRPr="002D23C2" w:rsidRDefault="006C3F11" w:rsidP="002D23C2">
      <w:pPr>
        <w:jc w:val="both"/>
        <w:rPr>
          <w:b/>
          <w:sz w:val="28"/>
          <w:szCs w:val="28"/>
        </w:rPr>
      </w:pPr>
      <w:r w:rsidRPr="002D23C2">
        <w:rPr>
          <w:sz w:val="28"/>
          <w:szCs w:val="28"/>
        </w:rPr>
        <w:t xml:space="preserve">Утвердить </w:t>
      </w:r>
      <w:r w:rsidR="002D23C2">
        <w:rPr>
          <w:sz w:val="28"/>
          <w:szCs w:val="28"/>
        </w:rPr>
        <w:t xml:space="preserve">прилагаемое </w:t>
      </w:r>
      <w:r w:rsidRPr="002D23C2">
        <w:rPr>
          <w:sz w:val="28"/>
          <w:szCs w:val="28"/>
        </w:rPr>
        <w:t xml:space="preserve">Положение об учете и </w:t>
      </w:r>
      <w:r w:rsidR="002D23C2">
        <w:rPr>
          <w:sz w:val="28"/>
          <w:szCs w:val="28"/>
        </w:rPr>
        <w:t xml:space="preserve">ведении реестра муниципальной собственности </w:t>
      </w:r>
      <w:proofErr w:type="spellStart"/>
      <w:r w:rsidRPr="002D23C2">
        <w:rPr>
          <w:sz w:val="28"/>
          <w:szCs w:val="28"/>
        </w:rPr>
        <w:t>Курчалоевского</w:t>
      </w:r>
      <w:proofErr w:type="spellEnd"/>
      <w:r w:rsidRPr="002D23C2">
        <w:rPr>
          <w:sz w:val="28"/>
          <w:szCs w:val="28"/>
        </w:rPr>
        <w:t xml:space="preserve"> муниципального района.  </w:t>
      </w:r>
    </w:p>
    <w:p w:rsidR="006C3F11" w:rsidRPr="002D23C2" w:rsidRDefault="006C3F11" w:rsidP="002D23C2">
      <w:pPr>
        <w:jc w:val="both"/>
        <w:rPr>
          <w:sz w:val="28"/>
          <w:szCs w:val="28"/>
        </w:rPr>
      </w:pPr>
      <w:r w:rsidRPr="002D23C2">
        <w:rPr>
          <w:sz w:val="28"/>
          <w:szCs w:val="28"/>
        </w:rPr>
        <w:t xml:space="preserve">  </w:t>
      </w:r>
    </w:p>
    <w:p w:rsidR="006C3F11" w:rsidRPr="002D23C2" w:rsidRDefault="006C3F11" w:rsidP="002D23C2">
      <w:pPr>
        <w:jc w:val="both"/>
        <w:rPr>
          <w:sz w:val="28"/>
          <w:szCs w:val="28"/>
        </w:rPr>
      </w:pPr>
    </w:p>
    <w:p w:rsidR="006C3F11" w:rsidRPr="002D23C2" w:rsidRDefault="006C3F11" w:rsidP="002D23C2">
      <w:pPr>
        <w:jc w:val="both"/>
        <w:rPr>
          <w:sz w:val="28"/>
          <w:szCs w:val="28"/>
        </w:rPr>
      </w:pPr>
    </w:p>
    <w:p w:rsidR="006C3F11" w:rsidRPr="002D23C2" w:rsidRDefault="006C3F11" w:rsidP="002D23C2">
      <w:pPr>
        <w:jc w:val="both"/>
        <w:rPr>
          <w:sz w:val="28"/>
          <w:szCs w:val="28"/>
        </w:rPr>
      </w:pPr>
    </w:p>
    <w:p w:rsidR="006C3F11" w:rsidRPr="002D23C2" w:rsidRDefault="006C3F11" w:rsidP="002D23C2">
      <w:pPr>
        <w:jc w:val="both"/>
        <w:rPr>
          <w:sz w:val="28"/>
          <w:szCs w:val="28"/>
        </w:rPr>
      </w:pPr>
      <w:r w:rsidRPr="002D23C2">
        <w:rPr>
          <w:sz w:val="28"/>
          <w:szCs w:val="28"/>
        </w:rPr>
        <w:t xml:space="preserve">Глава </w:t>
      </w:r>
      <w:proofErr w:type="spellStart"/>
      <w:r w:rsidRPr="002D23C2">
        <w:rPr>
          <w:sz w:val="28"/>
          <w:szCs w:val="28"/>
        </w:rPr>
        <w:t>Курчалоевского</w:t>
      </w:r>
      <w:proofErr w:type="spellEnd"/>
    </w:p>
    <w:p w:rsidR="006C3F11" w:rsidRPr="002D23C2" w:rsidRDefault="006C3F11" w:rsidP="002D23C2">
      <w:pPr>
        <w:jc w:val="both"/>
        <w:rPr>
          <w:sz w:val="28"/>
          <w:szCs w:val="28"/>
        </w:rPr>
      </w:pPr>
      <w:r w:rsidRPr="002D23C2">
        <w:rPr>
          <w:sz w:val="28"/>
          <w:szCs w:val="28"/>
        </w:rPr>
        <w:t xml:space="preserve">муниципального района                                                            </w:t>
      </w:r>
      <w:r w:rsidR="002D23C2" w:rsidRPr="002D23C2">
        <w:rPr>
          <w:sz w:val="28"/>
          <w:szCs w:val="28"/>
        </w:rPr>
        <w:t>А.Д.</w:t>
      </w:r>
      <w:r w:rsidR="002D23C2">
        <w:rPr>
          <w:sz w:val="28"/>
          <w:szCs w:val="28"/>
        </w:rPr>
        <w:t xml:space="preserve"> </w:t>
      </w:r>
      <w:r w:rsidRPr="002D23C2">
        <w:rPr>
          <w:sz w:val="28"/>
          <w:szCs w:val="28"/>
        </w:rPr>
        <w:t xml:space="preserve">Абдуллаев </w:t>
      </w:r>
    </w:p>
    <w:p w:rsidR="006C3F11" w:rsidRPr="002D23C2" w:rsidRDefault="006C3F11" w:rsidP="002D23C2">
      <w:pPr>
        <w:jc w:val="both"/>
        <w:rPr>
          <w:sz w:val="28"/>
          <w:szCs w:val="28"/>
        </w:rPr>
      </w:pPr>
    </w:p>
    <w:p w:rsidR="006C3F11" w:rsidRPr="002D23C2" w:rsidRDefault="006C3F11" w:rsidP="002D23C2">
      <w:pPr>
        <w:jc w:val="both"/>
        <w:rPr>
          <w:sz w:val="28"/>
          <w:szCs w:val="28"/>
        </w:rPr>
      </w:pPr>
    </w:p>
    <w:p w:rsidR="006C3F11" w:rsidRPr="006C3F11" w:rsidRDefault="006C3F11" w:rsidP="006C3F11">
      <w:pPr>
        <w:jc w:val="both"/>
      </w:pPr>
    </w:p>
    <w:p w:rsidR="00DB2952" w:rsidRDefault="006C3F11" w:rsidP="006C3F11">
      <w:pPr>
        <w:jc w:val="right"/>
      </w:pPr>
      <w:r w:rsidRPr="006C3F11">
        <w:t xml:space="preserve">                                                                                                        </w:t>
      </w:r>
    </w:p>
    <w:p w:rsidR="00EC1D96" w:rsidRDefault="00EC1D96" w:rsidP="00EC1D96"/>
    <w:p w:rsidR="002D23C2" w:rsidRDefault="00EC1D96" w:rsidP="00EC1D96">
      <w:r>
        <w:t xml:space="preserve">                                                                                                                                   </w:t>
      </w:r>
    </w:p>
    <w:p w:rsidR="002D23C2" w:rsidRDefault="002D23C2" w:rsidP="00EC1D96"/>
    <w:p w:rsidR="002D23C2" w:rsidRDefault="002D23C2" w:rsidP="00EC1D96"/>
    <w:p w:rsidR="002D23C2" w:rsidRDefault="002D23C2" w:rsidP="00EC1D96"/>
    <w:p w:rsidR="002D23C2" w:rsidRDefault="002D23C2" w:rsidP="00EC1D96"/>
    <w:p w:rsidR="006C3F11" w:rsidRPr="006C3F11" w:rsidRDefault="006C3F11" w:rsidP="00DB2952">
      <w:pPr>
        <w:jc w:val="right"/>
      </w:pPr>
      <w:r w:rsidRPr="006C3F11">
        <w:lastRenderedPageBreak/>
        <w:t xml:space="preserve">                                                                        Утверждено:</w:t>
      </w:r>
    </w:p>
    <w:p w:rsidR="006C3F11" w:rsidRPr="006C3F11" w:rsidRDefault="006C3F11" w:rsidP="006C3F11">
      <w:pPr>
        <w:ind w:left="4536"/>
        <w:jc w:val="right"/>
      </w:pPr>
      <w:r w:rsidRPr="006C3F11">
        <w:t>Решением Совета депутатов</w:t>
      </w:r>
    </w:p>
    <w:p w:rsidR="006C3F11" w:rsidRPr="006C3F11" w:rsidRDefault="006C3F11" w:rsidP="006C3F11">
      <w:pPr>
        <w:jc w:val="right"/>
      </w:pPr>
      <w:r w:rsidRPr="006C3F11">
        <w:t xml:space="preserve">                                            </w:t>
      </w:r>
      <w:proofErr w:type="spellStart"/>
      <w:r w:rsidRPr="006C3F11">
        <w:t>Курчалоевского</w:t>
      </w:r>
      <w:proofErr w:type="spellEnd"/>
      <w:r w:rsidRPr="006C3F11">
        <w:t xml:space="preserve"> муниципального района</w:t>
      </w:r>
    </w:p>
    <w:p w:rsidR="006C3F11" w:rsidRPr="006C3F11" w:rsidRDefault="006C3F11" w:rsidP="006C3F11">
      <w:pPr>
        <w:ind w:left="4536"/>
        <w:jc w:val="right"/>
      </w:pPr>
      <w:r w:rsidRPr="006C3F11">
        <w:t xml:space="preserve">от 20 октября </w:t>
      </w:r>
      <w:r w:rsidR="002D23C2">
        <w:t>2010г.</w:t>
      </w:r>
      <w:r w:rsidR="002D23C2" w:rsidRPr="006C3F11">
        <w:t>№30</w:t>
      </w:r>
    </w:p>
    <w:p w:rsidR="006C3F11" w:rsidRPr="006C3F11" w:rsidRDefault="006C3F11" w:rsidP="006C3F11"/>
    <w:p w:rsidR="006C3F11" w:rsidRPr="006C3F11" w:rsidRDefault="006C3F11" w:rsidP="006C3F11">
      <w:pPr>
        <w:rPr>
          <w:b/>
        </w:rPr>
      </w:pPr>
    </w:p>
    <w:p w:rsidR="006C3F11" w:rsidRPr="006C3F11" w:rsidRDefault="006C3F11" w:rsidP="006C3F11">
      <w:pPr>
        <w:jc w:val="center"/>
        <w:rPr>
          <w:b/>
        </w:rPr>
      </w:pPr>
      <w:r w:rsidRPr="006C3F11">
        <w:rPr>
          <w:b/>
        </w:rPr>
        <w:t>ПОЛОЖЕНИЕ</w:t>
      </w:r>
    </w:p>
    <w:p w:rsidR="006C3F11" w:rsidRPr="006C3F11" w:rsidRDefault="006C3F11" w:rsidP="006C3F11">
      <w:pPr>
        <w:jc w:val="center"/>
        <w:rPr>
          <w:b/>
        </w:rPr>
      </w:pPr>
      <w:r w:rsidRPr="006C3F11">
        <w:rPr>
          <w:b/>
        </w:rPr>
        <w:t xml:space="preserve">об учете и ведении реестра муниципальной собственности  </w:t>
      </w:r>
      <w:proofErr w:type="spellStart"/>
      <w:r w:rsidRPr="006C3F11">
        <w:rPr>
          <w:b/>
        </w:rPr>
        <w:t>Курчалоевского</w:t>
      </w:r>
      <w:proofErr w:type="spellEnd"/>
      <w:r w:rsidRPr="006C3F11">
        <w:rPr>
          <w:b/>
        </w:rPr>
        <w:t xml:space="preserve"> муниципального района, Чеченской Республики</w:t>
      </w:r>
    </w:p>
    <w:p w:rsidR="006C3F11" w:rsidRPr="006C3F11" w:rsidRDefault="006C3F11" w:rsidP="006C3F11">
      <w:pPr>
        <w:jc w:val="center"/>
      </w:pPr>
    </w:p>
    <w:p w:rsidR="006C3F11" w:rsidRPr="006C3F11" w:rsidRDefault="006C3F11" w:rsidP="006C3F11"/>
    <w:p w:rsidR="006C3F11" w:rsidRPr="006C3F11" w:rsidRDefault="006C3F11" w:rsidP="006C3F11">
      <w:pPr>
        <w:numPr>
          <w:ilvl w:val="0"/>
          <w:numId w:val="1"/>
        </w:numPr>
        <w:rPr>
          <w:b/>
        </w:rPr>
      </w:pPr>
      <w:r w:rsidRPr="006C3F11">
        <w:rPr>
          <w:b/>
        </w:rPr>
        <w:t>Общие положения</w:t>
      </w:r>
    </w:p>
    <w:p w:rsidR="006C3F11" w:rsidRPr="006C3F11" w:rsidRDefault="006C3F11" w:rsidP="006C3F11"/>
    <w:p w:rsidR="006C3F11" w:rsidRPr="006C3F11" w:rsidRDefault="006C3F11" w:rsidP="002D23C2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jc w:val="both"/>
      </w:pPr>
      <w:r w:rsidRPr="006C3F11">
        <w:t xml:space="preserve">Настоящее положение устанавливает порядок учета и ведения Реестра муниципальной собственности </w:t>
      </w:r>
      <w:proofErr w:type="spellStart"/>
      <w:r w:rsidRPr="006C3F11">
        <w:t>Курчалоевского</w:t>
      </w:r>
      <w:proofErr w:type="spellEnd"/>
      <w:r w:rsidRPr="006C3F11">
        <w:t xml:space="preserve"> муниципального района</w:t>
      </w:r>
      <w:r w:rsidR="002D23C2">
        <w:t xml:space="preserve"> </w:t>
      </w:r>
      <w:r w:rsidRPr="006C3F11">
        <w:t xml:space="preserve">(далее </w:t>
      </w:r>
      <w:proofErr w:type="gramStart"/>
      <w:r w:rsidRPr="006C3F11">
        <w:t>-Р</w:t>
      </w:r>
      <w:proofErr w:type="gramEnd"/>
      <w:r w:rsidRPr="006C3F11">
        <w:t xml:space="preserve">еестр)                                                                                                  </w:t>
      </w:r>
    </w:p>
    <w:p w:rsidR="006C3F11" w:rsidRPr="006C3F11" w:rsidRDefault="006C3F11" w:rsidP="002D23C2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jc w:val="both"/>
      </w:pPr>
      <w:r w:rsidRPr="006C3F11">
        <w:t>Настоящее положение разработано в соответствии с постановлением Верховного Совета РФ от 27.12.91 №3020-1 «О разграничении государственной собственности в Российской Федерации на федеральную собственность, государственную, собственность республик в составе Российской Федерации, краев</w:t>
      </w:r>
      <w:proofErr w:type="gramStart"/>
      <w:r w:rsidRPr="006C3F11">
        <w:t xml:space="preserve"> ,</w:t>
      </w:r>
      <w:proofErr w:type="gramEnd"/>
      <w:r w:rsidRPr="006C3F11">
        <w:t xml:space="preserve"> областей, городов Москвы и Санкт-Петербурга и муниципальную собственность», Положением об определении </w:t>
      </w:r>
      <w:proofErr w:type="spellStart"/>
      <w:r w:rsidRPr="006C3F11">
        <w:t>пообъектного</w:t>
      </w:r>
      <w:proofErr w:type="spellEnd"/>
      <w:r w:rsidRPr="006C3F11">
        <w:t xml:space="preserve"> состава федеральной, государственной и муниципальной собственности  и порядке оформления прав собственности, утвержденным распоряжением Президента РФ от 18.03.92 №114-рп и Законом Чеченской Республики от 07.07.2006г. №13-рз «Об управлении и распоряжении государственным имуществом Чеченской Республики»</w:t>
      </w:r>
    </w:p>
    <w:p w:rsidR="006C3F11" w:rsidRPr="006C3F11" w:rsidRDefault="006C3F11" w:rsidP="002D23C2">
      <w:pPr>
        <w:numPr>
          <w:ilvl w:val="1"/>
          <w:numId w:val="2"/>
        </w:numPr>
        <w:tabs>
          <w:tab w:val="clear" w:pos="780"/>
          <w:tab w:val="num" w:pos="0"/>
        </w:tabs>
        <w:ind w:left="0" w:firstLine="0"/>
        <w:jc w:val="both"/>
      </w:pPr>
      <w:r w:rsidRPr="006C3F11">
        <w:t xml:space="preserve">    Организацию учета и ведение реестра муниципальной собственности </w:t>
      </w:r>
      <w:proofErr w:type="spellStart"/>
      <w:r w:rsidRPr="006C3F11">
        <w:t>Курчалоевского</w:t>
      </w:r>
      <w:proofErr w:type="spellEnd"/>
      <w:r w:rsidRPr="006C3F11">
        <w:t xml:space="preserve"> муниципального района осуществляет отдел сельского хозяйства, имущественных и земельных отношений администрации </w:t>
      </w:r>
      <w:proofErr w:type="spellStart"/>
      <w:r w:rsidRPr="006C3F11">
        <w:t>Курчалоевского</w:t>
      </w:r>
      <w:proofErr w:type="spellEnd"/>
      <w:r w:rsidRPr="006C3F11">
        <w:t xml:space="preserve"> муниципального района.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 xml:space="preserve"> </w:t>
      </w:r>
    </w:p>
    <w:p w:rsidR="006C3F11" w:rsidRPr="006C3F11" w:rsidRDefault="006C3F11" w:rsidP="00CB6359">
      <w:pPr>
        <w:tabs>
          <w:tab w:val="num" w:pos="0"/>
        </w:tabs>
        <w:jc w:val="center"/>
        <w:rPr>
          <w:b/>
        </w:rPr>
      </w:pPr>
      <w:r w:rsidRPr="006C3F11">
        <w:rPr>
          <w:b/>
        </w:rPr>
        <w:t>2. Объекты учета и сведения, характеризующие эти объекты</w:t>
      </w:r>
    </w:p>
    <w:p w:rsidR="006C3F11" w:rsidRPr="006C3F11" w:rsidRDefault="006C3F11" w:rsidP="002D23C2">
      <w:pPr>
        <w:tabs>
          <w:tab w:val="num" w:pos="0"/>
        </w:tabs>
        <w:jc w:val="both"/>
      </w:pP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2.1. </w:t>
      </w:r>
      <w:r w:rsidR="006C3F11" w:rsidRPr="006C3F11">
        <w:t>Объектами Реестра являются: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</w:t>
      </w:r>
      <w:r w:rsidR="006C3F11" w:rsidRPr="006C3F11">
        <w:t>- муниципальные унитарные предприятия;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- </w:t>
      </w:r>
      <w:r w:rsidR="006C3F11" w:rsidRPr="006C3F11">
        <w:t>муниципальные унитарные учреждения;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 </w:t>
      </w:r>
      <w:r w:rsidR="006C3F11" w:rsidRPr="006C3F11">
        <w:t>-объекты муниципальной собственности, находящиеся в хозяйственном ведении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</w:t>
      </w:r>
      <w:r w:rsidR="006C3F11" w:rsidRPr="006C3F11">
        <w:t>- объекты муниципальной собственности, находящиеся в оперативном  управлении;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</w:t>
      </w:r>
      <w:r w:rsidR="006C3F11" w:rsidRPr="006C3F11">
        <w:t xml:space="preserve"> - объекты муниципальной собственности, находящиеся в доверительном  управлении;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- </w:t>
      </w:r>
      <w:r w:rsidR="006C3F11" w:rsidRPr="006C3F11">
        <w:t xml:space="preserve">объекты муниципальной собственности, находящиеся в пользовании структурных подразделений администрации </w:t>
      </w:r>
      <w:proofErr w:type="spellStart"/>
      <w:r w:rsidR="006C3F11" w:rsidRPr="006C3F11">
        <w:t>Курчалоевского</w:t>
      </w:r>
      <w:proofErr w:type="spellEnd"/>
      <w:r w:rsidR="006C3F11" w:rsidRPr="006C3F11">
        <w:t xml:space="preserve"> муниципального  района;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</w:t>
      </w:r>
      <w:r w:rsidR="006C3F11" w:rsidRPr="006C3F11">
        <w:t>- акции или доли в уставных капиталах хозяйственных обществ, одним из учредителей которых является мун</w:t>
      </w:r>
      <w:r>
        <w:t xml:space="preserve">иципальное образование в лице </w:t>
      </w:r>
      <w:r w:rsidR="006C3F11" w:rsidRPr="006C3F11">
        <w:t>уполномоченных органов;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  </w:t>
      </w:r>
      <w:r w:rsidR="006C3F11" w:rsidRPr="006C3F11">
        <w:t>- объекты, вновь создаваемые (возводимые) за счет средств местного бюджета, внебюджетного фонда и т.п.;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 </w:t>
      </w:r>
      <w:r w:rsidR="006C3F11" w:rsidRPr="006C3F11">
        <w:t xml:space="preserve"> - объекты муниципальной собственности, находящиеся во владении или пользовании юридических лиц основании соответствующих договоров или по иным основаниям; 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        </w:t>
      </w:r>
      <w:r w:rsidR="006C3F11" w:rsidRPr="006C3F11">
        <w:t xml:space="preserve"> - объекты муниципальной собственности, переданные в пользование федеральных органов власти, государственных органов Чеченской Республики;</w:t>
      </w:r>
    </w:p>
    <w:p w:rsidR="006C3F11" w:rsidRPr="006C3F11" w:rsidRDefault="002D23C2" w:rsidP="002D23C2">
      <w:pPr>
        <w:pStyle w:val="a3"/>
        <w:numPr>
          <w:ilvl w:val="1"/>
          <w:numId w:val="5"/>
        </w:numPr>
        <w:tabs>
          <w:tab w:val="num" w:pos="0"/>
        </w:tabs>
        <w:jc w:val="both"/>
      </w:pPr>
      <w:r>
        <w:t xml:space="preserve"> </w:t>
      </w:r>
      <w:r w:rsidR="006C3F11" w:rsidRPr="006C3F11">
        <w:t>Учет и ведение Реестра объектов, осуществляется в порядке, устанавливаемым  законодательством Российской Федерации.</w:t>
      </w:r>
    </w:p>
    <w:p w:rsidR="00CB6359" w:rsidRDefault="00CB6359" w:rsidP="002D23C2">
      <w:pPr>
        <w:tabs>
          <w:tab w:val="num" w:pos="0"/>
        </w:tabs>
        <w:jc w:val="center"/>
        <w:rPr>
          <w:b/>
        </w:rPr>
      </w:pPr>
    </w:p>
    <w:p w:rsidR="00CB6359" w:rsidRDefault="00CB6359" w:rsidP="002D23C2">
      <w:pPr>
        <w:tabs>
          <w:tab w:val="num" w:pos="0"/>
        </w:tabs>
        <w:jc w:val="center"/>
        <w:rPr>
          <w:b/>
        </w:rPr>
      </w:pPr>
    </w:p>
    <w:p w:rsidR="006C3F11" w:rsidRPr="006C3F11" w:rsidRDefault="006C3F11" w:rsidP="002D23C2">
      <w:pPr>
        <w:tabs>
          <w:tab w:val="num" w:pos="0"/>
        </w:tabs>
        <w:jc w:val="center"/>
        <w:rPr>
          <w:b/>
        </w:rPr>
      </w:pPr>
      <w:r w:rsidRPr="006C3F11">
        <w:rPr>
          <w:b/>
        </w:rPr>
        <w:lastRenderedPageBreak/>
        <w:t>3.  Порядок учета и ведения Реестра</w:t>
      </w:r>
      <w:r w:rsidR="002D23C2">
        <w:rPr>
          <w:b/>
        </w:rPr>
        <w:t xml:space="preserve"> </w:t>
      </w:r>
      <w:r w:rsidRPr="006C3F11">
        <w:rPr>
          <w:b/>
        </w:rPr>
        <w:t>муниципальной собственности</w:t>
      </w:r>
    </w:p>
    <w:p w:rsidR="006C3F11" w:rsidRPr="006C3F11" w:rsidRDefault="006C3F11" w:rsidP="002D23C2">
      <w:pPr>
        <w:tabs>
          <w:tab w:val="num" w:pos="0"/>
        </w:tabs>
        <w:jc w:val="both"/>
      </w:pPr>
    </w:p>
    <w:p w:rsidR="006C3F11" w:rsidRPr="006C3F11" w:rsidRDefault="006C3F11" w:rsidP="002D23C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6C3F11">
        <w:t>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6C3F11" w:rsidRPr="006C3F11" w:rsidRDefault="006C3F11" w:rsidP="002D23C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6C3F11">
        <w:t>Ведение Реестра муниципального имущества означает занесение в него объектов учета и сведений об объектах учета и их исключение из Реестра при изменении формы собственности или иных вещных прав на объекты учета либо в иных случаях, предусмотренных действующим законодательством.</w:t>
      </w:r>
    </w:p>
    <w:p w:rsidR="006C3F11" w:rsidRPr="006C3F11" w:rsidRDefault="006C3F11" w:rsidP="002D23C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6C3F11">
        <w:t>Реестр ведется на магнитных носителях информации.</w:t>
      </w:r>
    </w:p>
    <w:p w:rsidR="006C3F11" w:rsidRPr="006C3F11" w:rsidRDefault="006C3F11" w:rsidP="002D23C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6C3F11">
        <w:t>Объекту учета присваивается реестровый номер, по которому осуществляется его идентификация.</w:t>
      </w:r>
    </w:p>
    <w:p w:rsidR="006C3F11" w:rsidRPr="006C3F11" w:rsidRDefault="006C3F11" w:rsidP="002D23C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6C3F11">
        <w:t>Внесение в Реестр муниципальной собственности сведений об объектах учета, внесение изменений и дополнений в эти сведения, а также исключение сведений из Реестра осуществляется на основании правоустанавливающих документов или копий этих документов, оформленных в соответствии с действующим законодательством, в том числе: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актов органов государственной власти;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 xml:space="preserve">- решений Совета депутатов </w:t>
      </w:r>
      <w:proofErr w:type="spellStart"/>
      <w:r w:rsidRPr="006C3F11">
        <w:t>Курчалоевского</w:t>
      </w:r>
      <w:proofErr w:type="spellEnd"/>
      <w:r w:rsidRPr="006C3F11">
        <w:t xml:space="preserve"> муниципального района;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 xml:space="preserve">- постановлений и распоряжений главы администрации </w:t>
      </w:r>
      <w:proofErr w:type="spellStart"/>
      <w:r w:rsidRPr="006C3F11">
        <w:t>Курчалоевского</w:t>
      </w:r>
      <w:proofErr w:type="spellEnd"/>
      <w:r w:rsidRPr="006C3F11">
        <w:t xml:space="preserve"> муниципального района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вступивших в силу договоров или иных сделок;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вступивших в законную силу  решений суда;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учредительных документов юридических лиц;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данных бухгалтерской и статистической отчетности соответствующих организаций;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технических паспортов, выданных организациям</w:t>
      </w:r>
      <w:proofErr w:type="gramStart"/>
      <w:r w:rsidRPr="006C3F11">
        <w:t>и(</w:t>
      </w:r>
      <w:proofErr w:type="gramEnd"/>
      <w:r w:rsidRPr="006C3F11">
        <w:t>органами) по государственному техническому учету и (или) технической инвентаризации;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актов об инвентаризации имущества.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3.6. </w:t>
      </w:r>
      <w:r w:rsidR="006C3F11" w:rsidRPr="006C3F11">
        <w:t xml:space="preserve">При проведении на муниципальных предприятиях и в учреждениях инвентаризации имущества  руководитель организации направляет в срок не </w:t>
      </w:r>
      <w:proofErr w:type="gramStart"/>
      <w:r w:rsidR="006C3F11" w:rsidRPr="006C3F11">
        <w:t>позднее</w:t>
      </w:r>
      <w:proofErr w:type="gramEnd"/>
      <w:r w:rsidR="006C3F11" w:rsidRPr="006C3F11">
        <w:t xml:space="preserve"> чем за две недели до начала ее проведения в администрацию </w:t>
      </w:r>
      <w:proofErr w:type="spellStart"/>
      <w:r w:rsidR="006C3F11" w:rsidRPr="006C3F11">
        <w:t>Курчалоевского</w:t>
      </w:r>
      <w:proofErr w:type="spellEnd"/>
      <w:r w:rsidR="006C3F11" w:rsidRPr="006C3F11">
        <w:t xml:space="preserve"> муниципального района уведомление, при получении которого администрация вправе направить своего представителя для участия в проведении инвентаризации.</w:t>
      </w:r>
    </w:p>
    <w:p w:rsidR="006C3F11" w:rsidRPr="006C3F11" w:rsidRDefault="002D23C2" w:rsidP="002D23C2">
      <w:pPr>
        <w:tabs>
          <w:tab w:val="num" w:pos="0"/>
        </w:tabs>
        <w:jc w:val="both"/>
      </w:pPr>
      <w:r>
        <w:t xml:space="preserve">3.7. </w:t>
      </w:r>
      <w:r w:rsidR="006C3F11" w:rsidRPr="006C3F11">
        <w:t xml:space="preserve">В целях обеспечения достоверности сведений, включенных в Реестр муниципальной собственности, отдел сельского хозяйства, имущественных и земельных отношений администрации </w:t>
      </w:r>
      <w:proofErr w:type="spellStart"/>
      <w:r w:rsidR="006C3F11" w:rsidRPr="006C3F11">
        <w:t>Курчалоевского</w:t>
      </w:r>
      <w:proofErr w:type="spellEnd"/>
      <w:r w:rsidR="006C3F11" w:rsidRPr="006C3F11">
        <w:t xml:space="preserve"> муниципального района вправе назначать и проводить документальные и фактические проверки (ревизии, инвентаризации) в порядке, установленном действующим законодательством либо соответствующим договором об использовании объекта учета.</w:t>
      </w:r>
    </w:p>
    <w:p w:rsidR="006C3F11" w:rsidRPr="006C3F11" w:rsidRDefault="006C3F11" w:rsidP="002D23C2">
      <w:pPr>
        <w:tabs>
          <w:tab w:val="num" w:pos="0"/>
        </w:tabs>
        <w:jc w:val="both"/>
      </w:pPr>
    </w:p>
    <w:p w:rsidR="006C3F11" w:rsidRPr="002D23C2" w:rsidRDefault="006C3F11" w:rsidP="002D23C2">
      <w:pPr>
        <w:numPr>
          <w:ilvl w:val="0"/>
          <w:numId w:val="3"/>
        </w:numPr>
        <w:tabs>
          <w:tab w:val="num" w:pos="0"/>
        </w:tabs>
        <w:ind w:left="0" w:firstLine="0"/>
        <w:jc w:val="center"/>
        <w:rPr>
          <w:b/>
        </w:rPr>
      </w:pPr>
      <w:r w:rsidRPr="002D23C2">
        <w:rPr>
          <w:b/>
        </w:rPr>
        <w:t>Порядок и условия предоставления информации,</w:t>
      </w:r>
      <w:r w:rsidR="002D23C2">
        <w:rPr>
          <w:b/>
        </w:rPr>
        <w:t xml:space="preserve"> </w:t>
      </w:r>
      <w:r w:rsidRPr="002D23C2">
        <w:rPr>
          <w:b/>
        </w:rPr>
        <w:t>содержащейся в Реестре</w:t>
      </w:r>
    </w:p>
    <w:p w:rsidR="006C3F11" w:rsidRPr="006C3F11" w:rsidRDefault="006C3F11" w:rsidP="002D23C2">
      <w:pPr>
        <w:tabs>
          <w:tab w:val="num" w:pos="0"/>
        </w:tabs>
        <w:jc w:val="both"/>
        <w:rPr>
          <w:b/>
        </w:rPr>
      </w:pPr>
    </w:p>
    <w:p w:rsidR="006C3F11" w:rsidRPr="006C3F11" w:rsidRDefault="002D23C2" w:rsidP="002D23C2">
      <w:pPr>
        <w:numPr>
          <w:ilvl w:val="1"/>
          <w:numId w:val="3"/>
        </w:numPr>
        <w:tabs>
          <w:tab w:val="clear" w:pos="1020"/>
          <w:tab w:val="num" w:pos="0"/>
          <w:tab w:val="num" w:pos="540"/>
        </w:tabs>
        <w:ind w:left="0" w:firstLine="0"/>
        <w:jc w:val="both"/>
      </w:pPr>
      <w:r>
        <w:t xml:space="preserve">Информация, </w:t>
      </w:r>
      <w:r w:rsidR="006C3F11" w:rsidRPr="006C3F11">
        <w:t xml:space="preserve">содержащаяся в Реестре муниципальной собственности, предоставляется отделом сельского хозяйства, имущественных и земельных отношений администрации </w:t>
      </w:r>
      <w:proofErr w:type="spellStart"/>
      <w:r w:rsidR="006C3F11" w:rsidRPr="006C3F11">
        <w:t>Курчалоевского</w:t>
      </w:r>
      <w:proofErr w:type="spellEnd"/>
      <w:r w:rsidR="006C3F11" w:rsidRPr="006C3F11">
        <w:t xml:space="preserve"> муниципального района по письменным заявлениям заинтересованных лиц.</w:t>
      </w:r>
    </w:p>
    <w:p w:rsidR="006C3F11" w:rsidRPr="006C3F11" w:rsidRDefault="006C3F11" w:rsidP="002D23C2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 w:rsidRPr="006C3F11">
        <w:t>Бесплатно информация предоставляется по письменному запросу: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органов государственной власти;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органа прокуратуры и суда по находящимся в производстве делам;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 xml:space="preserve">- органа местного самоуправления, если запрашивается информация об объекте, расположенном на территории </w:t>
      </w:r>
      <w:proofErr w:type="spellStart"/>
      <w:r w:rsidRPr="006C3F11">
        <w:t>Курчалоевского</w:t>
      </w:r>
      <w:proofErr w:type="spellEnd"/>
      <w:r w:rsidRPr="006C3F11">
        <w:t xml:space="preserve"> муниципального района;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lastRenderedPageBreak/>
        <w:t>- учреждения юстиции по государственной регистрации прав на недвижимое имущество и сделок с ним;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организации, осуществляющей учет объектов недвижимости;</w:t>
      </w:r>
    </w:p>
    <w:p w:rsidR="006C3F11" w:rsidRPr="006C3F11" w:rsidRDefault="006C3F11" w:rsidP="002D23C2">
      <w:pPr>
        <w:tabs>
          <w:tab w:val="num" w:pos="0"/>
        </w:tabs>
        <w:jc w:val="both"/>
      </w:pPr>
      <w:r w:rsidRPr="006C3F11">
        <w:t>- депутата.</w:t>
      </w:r>
    </w:p>
    <w:p w:rsidR="006C3F11" w:rsidRPr="006C3F11" w:rsidRDefault="00CB6359" w:rsidP="002D23C2">
      <w:pPr>
        <w:tabs>
          <w:tab w:val="num" w:pos="0"/>
        </w:tabs>
        <w:jc w:val="both"/>
      </w:pPr>
      <w:r>
        <w:t xml:space="preserve">4.3. </w:t>
      </w:r>
      <w:r w:rsidR="006C3F11" w:rsidRPr="006C3F11">
        <w:t>Иным лицам, не перечисленным в пункте 4.2. информация предоставляется за плату.</w:t>
      </w:r>
    </w:p>
    <w:p w:rsidR="006C3F11" w:rsidRPr="006C3F11" w:rsidRDefault="00CB6359" w:rsidP="002D23C2">
      <w:pPr>
        <w:tabs>
          <w:tab w:val="num" w:pos="0"/>
        </w:tabs>
        <w:jc w:val="both"/>
      </w:pPr>
      <w:r>
        <w:t xml:space="preserve">4.4. </w:t>
      </w:r>
      <w:r w:rsidR="006C3F11" w:rsidRPr="006C3F11">
        <w:t xml:space="preserve">Плата за предоставление информации об одном объекте учета устанавливается главой администрации </w:t>
      </w:r>
      <w:proofErr w:type="spellStart"/>
      <w:r w:rsidR="006C3F11" w:rsidRPr="006C3F11">
        <w:t>Курчалоевского</w:t>
      </w:r>
      <w:proofErr w:type="spellEnd"/>
      <w:r w:rsidR="006C3F11" w:rsidRPr="006C3F11">
        <w:t xml:space="preserve"> муниципального района.</w:t>
      </w:r>
    </w:p>
    <w:p w:rsidR="006C3F11" w:rsidRPr="006C3F11" w:rsidRDefault="00CB6359" w:rsidP="002D23C2">
      <w:pPr>
        <w:tabs>
          <w:tab w:val="num" w:pos="0"/>
        </w:tabs>
        <w:jc w:val="both"/>
      </w:pPr>
      <w:r>
        <w:t xml:space="preserve">4.5. </w:t>
      </w:r>
      <w:r w:rsidR="006C3F11" w:rsidRPr="006C3F11">
        <w:t>Плата за предоставление информации об объектах учета перечисляется заявителем в местный бюджет.</w:t>
      </w:r>
    </w:p>
    <w:p w:rsidR="006C3F11" w:rsidRPr="006C3F11" w:rsidRDefault="00CB6359" w:rsidP="002D23C2">
      <w:pPr>
        <w:tabs>
          <w:tab w:val="num" w:pos="0"/>
        </w:tabs>
        <w:jc w:val="both"/>
      </w:pPr>
      <w:r>
        <w:t xml:space="preserve">4.6. </w:t>
      </w:r>
      <w:r w:rsidR="006C3F11" w:rsidRPr="006C3F11">
        <w:t>Предоставление информации об объектах учета лицам, не перечисленным в пункте 4.2. производится по их письменному заявлению с предоставлением для физического лиц</w:t>
      </w:r>
      <w:proofErr w:type="gramStart"/>
      <w:r w:rsidR="006C3F11" w:rsidRPr="006C3F11">
        <w:t>а-</w:t>
      </w:r>
      <w:proofErr w:type="gramEnd"/>
      <w:r w:rsidR="006C3F11" w:rsidRPr="006C3F11">
        <w:t xml:space="preserve"> документов, подтверждающих государственную регистрацию юридического лица- документов, подтверждающих государственную регистрацию юридического лица и полномочия его представителя.</w:t>
      </w:r>
    </w:p>
    <w:p w:rsidR="006C3F11" w:rsidRPr="006C3F11" w:rsidRDefault="00CB6359" w:rsidP="002D23C2">
      <w:pPr>
        <w:tabs>
          <w:tab w:val="num" w:pos="0"/>
        </w:tabs>
        <w:jc w:val="both"/>
      </w:pPr>
      <w:r>
        <w:t xml:space="preserve">4.7. </w:t>
      </w:r>
      <w:r w:rsidR="006C3F11" w:rsidRPr="006C3F11">
        <w:t xml:space="preserve">Отказ в предоставлении информации или уведомление о невозможности предоставить запрашиваемую информацию выдаются заявителю в письменной форме с указанием причин отказа или невозможности предоставить информацию. </w:t>
      </w:r>
    </w:p>
    <w:p w:rsidR="006C3F11" w:rsidRPr="006C3F11" w:rsidRDefault="00CB6359" w:rsidP="002D23C2">
      <w:pPr>
        <w:tabs>
          <w:tab w:val="num" w:pos="0"/>
        </w:tabs>
        <w:jc w:val="both"/>
      </w:pPr>
      <w:r>
        <w:t xml:space="preserve">4.8. </w:t>
      </w:r>
      <w:r w:rsidR="006C3F11" w:rsidRPr="006C3F11">
        <w:t xml:space="preserve">Собственником Реестра является Администрация </w:t>
      </w:r>
      <w:proofErr w:type="spellStart"/>
      <w:r w:rsidR="006C3F11" w:rsidRPr="006C3F11">
        <w:t>Курчалоевского</w:t>
      </w:r>
      <w:proofErr w:type="spellEnd"/>
      <w:r w:rsidR="006C3F11" w:rsidRPr="006C3F11">
        <w:t xml:space="preserve">  муниципального района</w:t>
      </w:r>
      <w:r>
        <w:t xml:space="preserve"> Чеченской Республики</w:t>
      </w:r>
      <w:r w:rsidR="006C3F11" w:rsidRPr="006C3F11">
        <w:t>.</w:t>
      </w:r>
    </w:p>
    <w:p w:rsidR="008B11FA" w:rsidRPr="006C3F11" w:rsidRDefault="008B11FA"/>
    <w:sectPr w:rsidR="008B11FA" w:rsidRPr="006C3F11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C7F"/>
    <w:multiLevelType w:val="multilevel"/>
    <w:tmpl w:val="4A782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4831428C"/>
    <w:multiLevelType w:val="multilevel"/>
    <w:tmpl w:val="90208BB2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0"/>
        </w:tabs>
        <w:ind w:left="3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800"/>
      </w:pPr>
      <w:rPr>
        <w:rFonts w:hint="default"/>
      </w:rPr>
    </w:lvl>
  </w:abstractNum>
  <w:abstractNum w:abstractNumId="2">
    <w:nsid w:val="4DB57036"/>
    <w:multiLevelType w:val="multilevel"/>
    <w:tmpl w:val="31B44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047712"/>
    <w:multiLevelType w:val="multilevel"/>
    <w:tmpl w:val="9F8E7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BE73BAE"/>
    <w:multiLevelType w:val="multilevel"/>
    <w:tmpl w:val="7ED65C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F11"/>
    <w:rsid w:val="001A0F91"/>
    <w:rsid w:val="002D23C2"/>
    <w:rsid w:val="006C3F11"/>
    <w:rsid w:val="008B11FA"/>
    <w:rsid w:val="00917639"/>
    <w:rsid w:val="00A32252"/>
    <w:rsid w:val="00A44A7F"/>
    <w:rsid w:val="00A708E4"/>
    <w:rsid w:val="00CB6359"/>
    <w:rsid w:val="00DB2952"/>
    <w:rsid w:val="00E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1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1D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D2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2012-04-04T11:14:00Z</cp:lastPrinted>
  <dcterms:created xsi:type="dcterms:W3CDTF">2012-03-26T16:17:00Z</dcterms:created>
  <dcterms:modified xsi:type="dcterms:W3CDTF">2012-04-04T11:14:00Z</dcterms:modified>
</cp:coreProperties>
</file>