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89" w:rsidRPr="00101C50" w:rsidRDefault="00792589" w:rsidP="00101C50">
      <w:pPr>
        <w:pStyle w:val="3"/>
        <w:jc w:val="center"/>
        <w:rPr>
          <w:rFonts w:ascii="Times New Roman" w:hAnsi="Times New Roman"/>
          <w:b w:val="0"/>
          <w:sz w:val="56"/>
          <w:szCs w:val="56"/>
        </w:rPr>
      </w:pPr>
      <w:r w:rsidRPr="00101C50">
        <w:rPr>
          <w:rFonts w:ascii="Times New Roman" w:hAnsi="Times New Roman"/>
          <w:b w:val="0"/>
          <w:bCs w:val="0"/>
          <w:sz w:val="72"/>
          <w:szCs w:val="72"/>
        </w:rPr>
        <w:t>с</w:t>
      </w:r>
      <w:r w:rsidRPr="00101C50">
        <w:rPr>
          <w:rFonts w:ascii="Times New Roman" w:hAnsi="Times New Roman"/>
          <w:b w:val="0"/>
          <w:bCs w:val="0"/>
          <w:sz w:val="56"/>
          <w:szCs w:val="56"/>
        </w:rPr>
        <w:t>овет депутатов</w:t>
      </w:r>
    </w:p>
    <w:p w:rsidR="00792589" w:rsidRPr="00101C50" w:rsidRDefault="00792589" w:rsidP="00101C50">
      <w:pPr>
        <w:pStyle w:val="3"/>
        <w:jc w:val="center"/>
        <w:rPr>
          <w:rFonts w:ascii="Times New Roman" w:hAnsi="Times New Roman"/>
          <w:bCs w:val="0"/>
          <w:sz w:val="32"/>
          <w:szCs w:val="32"/>
        </w:rPr>
      </w:pPr>
      <w:r w:rsidRPr="00101C50">
        <w:rPr>
          <w:rFonts w:ascii="Times New Roman" w:hAnsi="Times New Roman"/>
          <w:bCs w:val="0"/>
          <w:sz w:val="34"/>
          <w:szCs w:val="34"/>
        </w:rPr>
        <w:t>КУРЧАЛОЕВСКОГО МУНИЦИПАЛЬНОГО РАЙОНА</w:t>
      </w:r>
    </w:p>
    <w:p w:rsidR="00792589" w:rsidRDefault="00820254" w:rsidP="00792589">
      <w:pPr>
        <w:spacing w:before="120"/>
        <w:ind w:firstLine="539"/>
        <w:jc w:val="both"/>
        <w:rPr>
          <w:sz w:val="28"/>
          <w:szCs w:val="28"/>
        </w:rPr>
      </w:pPr>
      <w:r w:rsidRPr="00820254">
        <w:pict>
          <v:line id="_x0000_s1026" style="position:absolute;left:0;text-align:left;z-index:251660288" from="7pt,3.85pt" to="485pt,4.1pt" strokeweight="5.25pt">
            <v:stroke linestyle="thickThin"/>
            <w10:wrap type="square"/>
          </v:line>
        </w:pict>
      </w:r>
      <w:r w:rsidR="00792589">
        <w:rPr>
          <w:sz w:val="14"/>
        </w:rPr>
        <w:t xml:space="preserve">                              366314, с. Курчалой, ул. Ахмат-Хаджи Кадырова, 50 телефакс88715522385адрес интернет</w:t>
      </w:r>
      <w:r w:rsidR="00792589" w:rsidRPr="00AB7DDB">
        <w:rPr>
          <w:sz w:val="14"/>
        </w:rPr>
        <w:t xml:space="preserve"> </w:t>
      </w:r>
      <w:proofErr w:type="spellStart"/>
      <w:r w:rsidR="00792589">
        <w:rPr>
          <w:sz w:val="14"/>
          <w:lang w:val="en-US"/>
        </w:rPr>
        <w:t>SovetDepKurchaloy</w:t>
      </w:r>
      <w:proofErr w:type="spellEnd"/>
      <w:r w:rsidR="00792589" w:rsidRPr="00AB7DDB">
        <w:rPr>
          <w:sz w:val="14"/>
        </w:rPr>
        <w:t>@</w:t>
      </w:r>
      <w:r w:rsidR="00792589">
        <w:rPr>
          <w:sz w:val="14"/>
          <w:lang w:val="en-US"/>
        </w:rPr>
        <w:t>mail</w:t>
      </w:r>
      <w:r w:rsidR="00792589" w:rsidRPr="00AB7DDB">
        <w:rPr>
          <w:sz w:val="14"/>
        </w:rPr>
        <w:t>.</w:t>
      </w:r>
      <w:proofErr w:type="spellStart"/>
      <w:r w:rsidR="00792589">
        <w:rPr>
          <w:sz w:val="14"/>
          <w:lang w:val="en-US"/>
        </w:rPr>
        <w:t>ru</w:t>
      </w:r>
      <w:proofErr w:type="spellEnd"/>
      <w:r w:rsidR="00792589">
        <w:rPr>
          <w:sz w:val="22"/>
          <w:szCs w:val="22"/>
        </w:rPr>
        <w:t xml:space="preserve">                                                                       </w:t>
      </w:r>
    </w:p>
    <w:p w:rsidR="00792589" w:rsidRDefault="00792589" w:rsidP="00792589">
      <w:pPr>
        <w:autoSpaceDE w:val="0"/>
        <w:autoSpaceDN w:val="0"/>
        <w:adjustRightInd w:val="0"/>
        <w:ind w:firstLine="709"/>
        <w:jc w:val="both"/>
        <w:rPr>
          <w:sz w:val="28"/>
          <w:szCs w:val="28"/>
        </w:rPr>
      </w:pPr>
    </w:p>
    <w:p w:rsidR="00792589" w:rsidRDefault="00792589" w:rsidP="00792589">
      <w:pPr>
        <w:tabs>
          <w:tab w:val="left" w:pos="1110"/>
        </w:tabs>
        <w:jc w:val="both"/>
      </w:pPr>
    </w:p>
    <w:p w:rsidR="00101C50" w:rsidRPr="00510AF5" w:rsidRDefault="00792589" w:rsidP="00101C50">
      <w:pPr>
        <w:tabs>
          <w:tab w:val="left" w:pos="1110"/>
        </w:tabs>
        <w:rPr>
          <w:sz w:val="28"/>
          <w:szCs w:val="28"/>
        </w:rPr>
      </w:pPr>
      <w:r w:rsidRPr="00510AF5">
        <w:rPr>
          <w:sz w:val="28"/>
          <w:szCs w:val="28"/>
        </w:rPr>
        <w:t xml:space="preserve"> </w:t>
      </w:r>
      <w:r w:rsidR="00101C50" w:rsidRPr="00510AF5">
        <w:rPr>
          <w:sz w:val="28"/>
          <w:szCs w:val="28"/>
        </w:rPr>
        <w:t xml:space="preserve">От 22 декабря 2010 г.                                                              </w:t>
      </w:r>
      <w:r w:rsidR="00510AF5">
        <w:rPr>
          <w:sz w:val="28"/>
          <w:szCs w:val="28"/>
        </w:rPr>
        <w:t xml:space="preserve">             </w:t>
      </w:r>
      <w:r w:rsidRPr="00510AF5">
        <w:rPr>
          <w:sz w:val="28"/>
          <w:szCs w:val="28"/>
        </w:rPr>
        <w:t>с. Курчалой</w:t>
      </w:r>
      <w:r w:rsidRPr="00510AF5">
        <w:rPr>
          <w:b/>
          <w:sz w:val="28"/>
          <w:szCs w:val="28"/>
        </w:rPr>
        <w:t xml:space="preserve"> </w:t>
      </w:r>
    </w:p>
    <w:p w:rsidR="00792589" w:rsidRPr="00510AF5" w:rsidRDefault="00792589" w:rsidP="00792589">
      <w:pPr>
        <w:tabs>
          <w:tab w:val="left" w:pos="7770"/>
        </w:tabs>
        <w:jc w:val="both"/>
        <w:rPr>
          <w:sz w:val="28"/>
          <w:szCs w:val="28"/>
        </w:rPr>
      </w:pPr>
    </w:p>
    <w:p w:rsidR="00792589" w:rsidRDefault="00792589" w:rsidP="00792589">
      <w:pPr>
        <w:jc w:val="center"/>
        <w:rPr>
          <w:b/>
        </w:rPr>
      </w:pPr>
    </w:p>
    <w:p w:rsidR="00792589" w:rsidRPr="00101C50" w:rsidRDefault="00792589" w:rsidP="00792589">
      <w:pPr>
        <w:jc w:val="center"/>
        <w:rPr>
          <w:b/>
          <w:sz w:val="32"/>
          <w:szCs w:val="32"/>
          <w:u w:val="single"/>
        </w:rPr>
      </w:pPr>
      <w:r w:rsidRPr="00101C50">
        <w:rPr>
          <w:sz w:val="32"/>
          <w:szCs w:val="32"/>
        </w:rPr>
        <w:t xml:space="preserve">РЕШЕНИЕ № </w:t>
      </w:r>
      <w:r w:rsidRPr="00101C50">
        <w:rPr>
          <w:b/>
          <w:sz w:val="32"/>
          <w:szCs w:val="32"/>
          <w:u w:val="single"/>
        </w:rPr>
        <w:t>40</w:t>
      </w:r>
    </w:p>
    <w:p w:rsidR="00792589" w:rsidRDefault="00792589" w:rsidP="00792589">
      <w:pPr>
        <w:jc w:val="both"/>
      </w:pPr>
    </w:p>
    <w:p w:rsidR="00101C50" w:rsidRPr="00792589" w:rsidRDefault="00101C50" w:rsidP="00792589">
      <w:pPr>
        <w:jc w:val="both"/>
      </w:pPr>
    </w:p>
    <w:p w:rsidR="00792589" w:rsidRPr="00101C50" w:rsidRDefault="00101C50" w:rsidP="00101C50">
      <w:pPr>
        <w:jc w:val="both"/>
        <w:rPr>
          <w:b/>
          <w:sz w:val="28"/>
          <w:szCs w:val="28"/>
        </w:rPr>
      </w:pPr>
      <w:r w:rsidRPr="00101C50">
        <w:rPr>
          <w:b/>
          <w:sz w:val="28"/>
          <w:szCs w:val="28"/>
        </w:rPr>
        <w:t xml:space="preserve">«О </w:t>
      </w:r>
      <w:r w:rsidR="00792589" w:rsidRPr="00101C50">
        <w:rPr>
          <w:b/>
          <w:sz w:val="28"/>
          <w:szCs w:val="28"/>
        </w:rPr>
        <w:t xml:space="preserve">бюджете </w:t>
      </w:r>
      <w:proofErr w:type="spellStart"/>
      <w:r w:rsidR="00792589" w:rsidRPr="00101C50">
        <w:rPr>
          <w:b/>
          <w:sz w:val="28"/>
          <w:szCs w:val="28"/>
        </w:rPr>
        <w:t>Курчалоевского</w:t>
      </w:r>
      <w:proofErr w:type="spellEnd"/>
      <w:r w:rsidR="00792589" w:rsidRPr="00101C50">
        <w:rPr>
          <w:b/>
          <w:sz w:val="28"/>
          <w:szCs w:val="28"/>
        </w:rPr>
        <w:t xml:space="preserve"> муниципального района на 2011 год»</w:t>
      </w:r>
    </w:p>
    <w:p w:rsidR="00792589" w:rsidRDefault="00792589" w:rsidP="00101C50">
      <w:pPr>
        <w:jc w:val="both"/>
        <w:rPr>
          <w:sz w:val="28"/>
          <w:szCs w:val="28"/>
        </w:rPr>
      </w:pPr>
    </w:p>
    <w:p w:rsidR="00101C50" w:rsidRPr="00101C50" w:rsidRDefault="00101C50" w:rsidP="00101C50">
      <w:pPr>
        <w:jc w:val="both"/>
        <w:rPr>
          <w:sz w:val="28"/>
          <w:szCs w:val="28"/>
        </w:rPr>
      </w:pPr>
    </w:p>
    <w:p w:rsidR="00792589" w:rsidRDefault="00792589" w:rsidP="00101C50">
      <w:pPr>
        <w:ind w:firstLine="708"/>
        <w:jc w:val="both"/>
        <w:rPr>
          <w:sz w:val="28"/>
          <w:szCs w:val="28"/>
        </w:rPr>
      </w:pPr>
      <w:r w:rsidRPr="00101C50">
        <w:rPr>
          <w:sz w:val="28"/>
          <w:szCs w:val="28"/>
        </w:rPr>
        <w:t>В соответствии с Законом Чеченской Республики от 14 июля 2008г. года» №39-рз «О бюджетном устройстве и бюджетном процессе и межбюджетных отношения</w:t>
      </w:r>
      <w:r w:rsidR="00101C50">
        <w:rPr>
          <w:sz w:val="28"/>
          <w:szCs w:val="28"/>
        </w:rPr>
        <w:t>х</w:t>
      </w:r>
      <w:r w:rsidRPr="00101C50">
        <w:rPr>
          <w:sz w:val="28"/>
          <w:szCs w:val="28"/>
        </w:rPr>
        <w:t xml:space="preserve"> в Чеченской Республик</w:t>
      </w:r>
      <w:r w:rsidR="00101C50">
        <w:rPr>
          <w:sz w:val="28"/>
          <w:szCs w:val="28"/>
        </w:rPr>
        <w:t>е</w:t>
      </w:r>
      <w:r w:rsidRPr="00101C50">
        <w:rPr>
          <w:sz w:val="28"/>
          <w:szCs w:val="28"/>
        </w:rPr>
        <w:t>»:</w:t>
      </w:r>
    </w:p>
    <w:p w:rsidR="00101C50" w:rsidRPr="00101C50" w:rsidRDefault="00101C50" w:rsidP="00101C50">
      <w:pPr>
        <w:ind w:firstLine="708"/>
        <w:jc w:val="both"/>
        <w:rPr>
          <w:sz w:val="28"/>
          <w:szCs w:val="28"/>
        </w:rPr>
      </w:pPr>
    </w:p>
    <w:p w:rsidR="00101C50" w:rsidRDefault="00101C50" w:rsidP="00101C50">
      <w:pPr>
        <w:ind w:firstLine="708"/>
        <w:jc w:val="both"/>
        <w:rPr>
          <w:sz w:val="28"/>
          <w:szCs w:val="28"/>
        </w:rPr>
      </w:pPr>
      <w:r>
        <w:rPr>
          <w:sz w:val="28"/>
          <w:szCs w:val="28"/>
        </w:rPr>
        <w:t xml:space="preserve">1. </w:t>
      </w:r>
      <w:r w:rsidR="00792589" w:rsidRPr="00101C50">
        <w:rPr>
          <w:sz w:val="28"/>
          <w:szCs w:val="28"/>
        </w:rPr>
        <w:t xml:space="preserve">Принять основные характеристики бюджета </w:t>
      </w:r>
      <w:proofErr w:type="spellStart"/>
      <w:r>
        <w:rPr>
          <w:sz w:val="28"/>
          <w:szCs w:val="28"/>
        </w:rPr>
        <w:t>Курчалоевского</w:t>
      </w:r>
      <w:proofErr w:type="spellEnd"/>
      <w:r>
        <w:rPr>
          <w:sz w:val="28"/>
          <w:szCs w:val="28"/>
        </w:rPr>
        <w:t xml:space="preserve"> </w:t>
      </w:r>
      <w:r w:rsidR="00792589" w:rsidRPr="00101C50">
        <w:rPr>
          <w:sz w:val="28"/>
          <w:szCs w:val="28"/>
        </w:rPr>
        <w:t>муниципального района в сумме на 2011г:</w:t>
      </w:r>
    </w:p>
    <w:p w:rsidR="00792589" w:rsidRPr="00101C50" w:rsidRDefault="00792589" w:rsidP="00101C50">
      <w:pPr>
        <w:ind w:firstLine="708"/>
        <w:jc w:val="both"/>
        <w:rPr>
          <w:sz w:val="28"/>
          <w:szCs w:val="28"/>
        </w:rPr>
      </w:pPr>
      <w:r w:rsidRPr="00101C50">
        <w:rPr>
          <w:sz w:val="28"/>
          <w:szCs w:val="28"/>
        </w:rPr>
        <w:t>1)прогнозируемый общий объем доходов бюджета муниципаль</w:t>
      </w:r>
      <w:r w:rsidR="00101C50">
        <w:rPr>
          <w:sz w:val="28"/>
          <w:szCs w:val="28"/>
        </w:rPr>
        <w:t xml:space="preserve">ного района в сумме  910 908,1 </w:t>
      </w:r>
      <w:r w:rsidRPr="00101C50">
        <w:rPr>
          <w:sz w:val="28"/>
          <w:szCs w:val="28"/>
        </w:rPr>
        <w:t>тыс. рублей, в том числе безвозмездных и безвозвратных поступлений из республиканского бюджета  849 370,0 тыс. рублей, налоговых и неналоговых доходов 61 538,1 тыс. рублей;</w:t>
      </w:r>
    </w:p>
    <w:p w:rsidR="00792589" w:rsidRPr="00101C50" w:rsidRDefault="00792589" w:rsidP="00101C50">
      <w:pPr>
        <w:ind w:firstLine="708"/>
        <w:jc w:val="both"/>
        <w:rPr>
          <w:sz w:val="28"/>
          <w:szCs w:val="28"/>
        </w:rPr>
      </w:pPr>
      <w:r w:rsidRPr="00101C50">
        <w:rPr>
          <w:sz w:val="28"/>
          <w:szCs w:val="28"/>
        </w:rPr>
        <w:t>2) общий объем расходов</w:t>
      </w:r>
      <w:r w:rsidR="00101C50">
        <w:rPr>
          <w:sz w:val="28"/>
          <w:szCs w:val="28"/>
        </w:rPr>
        <w:t xml:space="preserve"> районного бюджета в сумме 910 </w:t>
      </w:r>
      <w:r w:rsidRPr="00101C50">
        <w:rPr>
          <w:sz w:val="28"/>
          <w:szCs w:val="28"/>
        </w:rPr>
        <w:t xml:space="preserve">908,1 тыс. </w:t>
      </w:r>
      <w:r w:rsidR="00101C50">
        <w:rPr>
          <w:sz w:val="28"/>
          <w:szCs w:val="28"/>
        </w:rPr>
        <w:t>рублей;</w:t>
      </w:r>
    </w:p>
    <w:p w:rsidR="00792589" w:rsidRPr="00101C50" w:rsidRDefault="00792589" w:rsidP="00101C50">
      <w:pPr>
        <w:ind w:firstLine="708"/>
        <w:jc w:val="both"/>
        <w:rPr>
          <w:sz w:val="28"/>
          <w:szCs w:val="28"/>
        </w:rPr>
      </w:pPr>
      <w:r w:rsidRPr="00101C50">
        <w:rPr>
          <w:sz w:val="28"/>
          <w:szCs w:val="28"/>
        </w:rPr>
        <w:t xml:space="preserve">3)нормативную величину резервного фонда </w:t>
      </w:r>
      <w:proofErr w:type="spellStart"/>
      <w:r w:rsidRPr="00101C50">
        <w:rPr>
          <w:sz w:val="28"/>
          <w:szCs w:val="28"/>
        </w:rPr>
        <w:t>Курчалоевского</w:t>
      </w:r>
      <w:proofErr w:type="spellEnd"/>
      <w:r w:rsidRPr="00101C50">
        <w:rPr>
          <w:sz w:val="28"/>
          <w:szCs w:val="28"/>
        </w:rPr>
        <w:t xml:space="preserve"> муниципального района 1000,0 тыс</w:t>
      </w:r>
      <w:proofErr w:type="gramStart"/>
      <w:r w:rsidRPr="00101C50">
        <w:rPr>
          <w:sz w:val="28"/>
          <w:szCs w:val="28"/>
        </w:rPr>
        <w:t>.р</w:t>
      </w:r>
      <w:proofErr w:type="gramEnd"/>
      <w:r w:rsidRPr="00101C50">
        <w:rPr>
          <w:sz w:val="28"/>
          <w:szCs w:val="28"/>
        </w:rPr>
        <w:t>уб.</w:t>
      </w:r>
    </w:p>
    <w:p w:rsidR="00792589" w:rsidRPr="00101C50" w:rsidRDefault="00792589" w:rsidP="00101C50">
      <w:pPr>
        <w:ind w:firstLine="708"/>
        <w:jc w:val="both"/>
        <w:rPr>
          <w:sz w:val="28"/>
          <w:szCs w:val="28"/>
        </w:rPr>
      </w:pPr>
      <w:r w:rsidRPr="00101C50">
        <w:rPr>
          <w:sz w:val="28"/>
          <w:szCs w:val="28"/>
        </w:rPr>
        <w:t xml:space="preserve">2. Установить, что доходы бюджета </w:t>
      </w:r>
      <w:proofErr w:type="spellStart"/>
      <w:r w:rsidRPr="00101C50">
        <w:rPr>
          <w:sz w:val="28"/>
          <w:szCs w:val="28"/>
        </w:rPr>
        <w:t>Курчалоевского</w:t>
      </w:r>
      <w:proofErr w:type="spellEnd"/>
      <w:r w:rsidRPr="00101C50">
        <w:rPr>
          <w:sz w:val="28"/>
          <w:szCs w:val="28"/>
        </w:rPr>
        <w:t xml:space="preserve"> муниципального района в 2011 году формируются за счет </w:t>
      </w:r>
      <w:proofErr w:type="gramStart"/>
      <w:r w:rsidRPr="00101C50">
        <w:rPr>
          <w:sz w:val="28"/>
          <w:szCs w:val="28"/>
        </w:rPr>
        <w:t>федеральных</w:t>
      </w:r>
      <w:proofErr w:type="gramEnd"/>
      <w:r w:rsidRPr="00101C50">
        <w:rPr>
          <w:sz w:val="28"/>
          <w:szCs w:val="28"/>
        </w:rPr>
        <w:t xml:space="preserve">, региональных </w:t>
      </w:r>
      <w:proofErr w:type="gramStart"/>
      <w:r w:rsidRPr="00101C50">
        <w:rPr>
          <w:sz w:val="28"/>
          <w:szCs w:val="28"/>
        </w:rPr>
        <w:t xml:space="preserve">налогов, сборов и неналоговых доходов в соответствии с нормативами, установленными Бюджетным кодексом Российский Федерации и Федеральным законом «О Федеральном бюджете на 2011 год и на плановый период 2012 и 2013 годов», законом Чеченской Республики «О республиканском бюджете на </w:t>
      </w:r>
      <w:smartTag w:uri="urn:schemas-microsoft-com:office:smarttags" w:element="metricconverter">
        <w:smartTagPr>
          <w:attr w:name="ProductID" w:val="2011 г"/>
        </w:smartTagPr>
        <w:r w:rsidRPr="00101C50">
          <w:rPr>
            <w:sz w:val="28"/>
            <w:szCs w:val="28"/>
          </w:rPr>
          <w:t>2011 г</w:t>
        </w:r>
      </w:smartTag>
      <w:r w:rsidRPr="00101C50">
        <w:rPr>
          <w:sz w:val="28"/>
          <w:szCs w:val="28"/>
        </w:rPr>
        <w:t>.», «Об установлении нормативов отчислений в местные бюджеты от налогов, предусмотренных специальными налоговыми режимами, и региональных налогов, подлежащих зачислению в республиканский</w:t>
      </w:r>
      <w:proofErr w:type="gramEnd"/>
      <w:r w:rsidRPr="00101C50">
        <w:rPr>
          <w:sz w:val="28"/>
          <w:szCs w:val="28"/>
        </w:rPr>
        <w:t xml:space="preserve"> бюджет» и Приложением 1 к настоящему решению. </w:t>
      </w:r>
    </w:p>
    <w:p w:rsidR="00792589" w:rsidRPr="00101C50" w:rsidRDefault="00792589" w:rsidP="00101C50">
      <w:pPr>
        <w:ind w:firstLine="708"/>
        <w:jc w:val="both"/>
        <w:rPr>
          <w:sz w:val="28"/>
          <w:szCs w:val="28"/>
        </w:rPr>
      </w:pPr>
      <w:r w:rsidRPr="00101C50">
        <w:rPr>
          <w:sz w:val="28"/>
          <w:szCs w:val="28"/>
        </w:rPr>
        <w:t>3. Установить, что фактическое превышение доходов над расходами бюджета муниципального района (</w:t>
      </w:r>
      <w:proofErr w:type="spellStart"/>
      <w:r w:rsidRPr="00101C50">
        <w:rPr>
          <w:sz w:val="28"/>
          <w:szCs w:val="28"/>
        </w:rPr>
        <w:t>профицит</w:t>
      </w:r>
      <w:proofErr w:type="spellEnd"/>
      <w:r w:rsidRPr="00101C50">
        <w:rPr>
          <w:sz w:val="28"/>
          <w:szCs w:val="28"/>
        </w:rPr>
        <w:t xml:space="preserve">) создает резерв бюджета муниципального района и используется по результатам исполнения бюджета за 9 месяцев текущего года на первоочередные расходы, связанные с </w:t>
      </w:r>
      <w:r w:rsidRPr="00101C50">
        <w:rPr>
          <w:sz w:val="28"/>
          <w:szCs w:val="28"/>
        </w:rPr>
        <w:lastRenderedPageBreak/>
        <w:t>погашением кредита полученного из республиканского бюджета, на покрытие временных кассовых разрывов и первоочередных платежей социального характера. Принимать дополнительные расходные обязательства муниципального района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792589" w:rsidRPr="00101C50" w:rsidRDefault="00792589" w:rsidP="00101C50">
      <w:pPr>
        <w:ind w:firstLine="708"/>
        <w:jc w:val="both"/>
        <w:rPr>
          <w:sz w:val="28"/>
          <w:szCs w:val="28"/>
        </w:rPr>
      </w:pPr>
      <w:r w:rsidRPr="00101C50">
        <w:rPr>
          <w:sz w:val="28"/>
          <w:szCs w:val="28"/>
        </w:rPr>
        <w:t xml:space="preserve">4.Утвердить перечень главных администраторов (администраторов) доходов бюджета муниципального района согласно </w:t>
      </w:r>
      <w:r w:rsidRPr="00510AF5">
        <w:rPr>
          <w:color w:val="FF0000"/>
          <w:sz w:val="28"/>
          <w:szCs w:val="28"/>
        </w:rPr>
        <w:t>Приложению №2</w:t>
      </w:r>
      <w:r w:rsidRPr="00101C50">
        <w:rPr>
          <w:sz w:val="28"/>
          <w:szCs w:val="28"/>
        </w:rPr>
        <w:t xml:space="preserve"> к настоящему решению.</w:t>
      </w:r>
    </w:p>
    <w:p w:rsidR="00792589" w:rsidRPr="00101C50" w:rsidRDefault="00792589" w:rsidP="00101C50">
      <w:pPr>
        <w:ind w:firstLine="708"/>
        <w:jc w:val="both"/>
        <w:rPr>
          <w:sz w:val="28"/>
          <w:szCs w:val="28"/>
        </w:rPr>
      </w:pPr>
      <w:r w:rsidRPr="00101C50">
        <w:rPr>
          <w:sz w:val="28"/>
          <w:szCs w:val="28"/>
        </w:rPr>
        <w:t xml:space="preserve">5. Утвердить перечень главных администраторов (администраторов) источников финансирования дефицита бюджета муниципального района – органов управления муниципального района согласно </w:t>
      </w:r>
      <w:r w:rsidRPr="00510AF5">
        <w:rPr>
          <w:color w:val="FF0000"/>
          <w:sz w:val="28"/>
          <w:szCs w:val="28"/>
        </w:rPr>
        <w:t xml:space="preserve">Приложению №3 </w:t>
      </w:r>
      <w:r w:rsidRPr="00101C50">
        <w:rPr>
          <w:sz w:val="28"/>
          <w:szCs w:val="28"/>
        </w:rPr>
        <w:t>к настоящему решению.</w:t>
      </w:r>
    </w:p>
    <w:p w:rsidR="00792589" w:rsidRPr="00101C50" w:rsidRDefault="00792589" w:rsidP="00101C50">
      <w:pPr>
        <w:ind w:firstLine="700"/>
        <w:jc w:val="both"/>
        <w:rPr>
          <w:sz w:val="28"/>
          <w:szCs w:val="28"/>
        </w:rPr>
      </w:pPr>
      <w:r w:rsidRPr="00101C50">
        <w:rPr>
          <w:sz w:val="28"/>
          <w:szCs w:val="28"/>
        </w:rPr>
        <w:t xml:space="preserve">6. Учесть поступление доходов в бюджет муниципального района в 2011 году в объемах согласно </w:t>
      </w:r>
      <w:r w:rsidRPr="00510AF5">
        <w:rPr>
          <w:color w:val="FF0000"/>
          <w:sz w:val="28"/>
          <w:szCs w:val="28"/>
        </w:rPr>
        <w:t>Приложению №4</w:t>
      </w:r>
      <w:r w:rsidRPr="00101C50">
        <w:rPr>
          <w:sz w:val="28"/>
          <w:szCs w:val="28"/>
        </w:rPr>
        <w:t xml:space="preserve"> к настоящему решению.</w:t>
      </w:r>
    </w:p>
    <w:p w:rsidR="00792589" w:rsidRPr="00101C50" w:rsidRDefault="00792589" w:rsidP="00101C50">
      <w:pPr>
        <w:ind w:firstLine="708"/>
        <w:jc w:val="both"/>
        <w:rPr>
          <w:sz w:val="28"/>
          <w:szCs w:val="28"/>
        </w:rPr>
      </w:pPr>
      <w:r w:rsidRPr="00101C50">
        <w:rPr>
          <w:sz w:val="28"/>
          <w:szCs w:val="28"/>
        </w:rPr>
        <w:t xml:space="preserve">7.  Утвердить в пределах общего  объема расходов, установленного пунктом 1 настоящего решения, распределения бюджетных ассигнований по разделам, подразделам, целевым статьям и видам расходов классификации расходов бюджета в ведомственной структуре расходов согласно </w:t>
      </w:r>
      <w:r w:rsidRPr="00510AF5">
        <w:rPr>
          <w:color w:val="FF0000"/>
          <w:sz w:val="28"/>
          <w:szCs w:val="28"/>
        </w:rPr>
        <w:t>приложению №5</w:t>
      </w:r>
      <w:r w:rsidRPr="00101C50">
        <w:rPr>
          <w:sz w:val="28"/>
          <w:szCs w:val="28"/>
        </w:rPr>
        <w:t xml:space="preserve"> к настоящему решению.</w:t>
      </w:r>
    </w:p>
    <w:p w:rsidR="00792589" w:rsidRPr="00101C50" w:rsidRDefault="00792589" w:rsidP="00101C50">
      <w:pPr>
        <w:ind w:firstLine="708"/>
        <w:jc w:val="both"/>
        <w:rPr>
          <w:sz w:val="28"/>
          <w:szCs w:val="28"/>
        </w:rPr>
      </w:pPr>
      <w:r w:rsidRPr="00101C50">
        <w:rPr>
          <w:sz w:val="28"/>
          <w:szCs w:val="28"/>
        </w:rPr>
        <w:t xml:space="preserve">8. Утвердить общий объем ассигнований на исполнения публичных нормативных обязательств на 2011 год в сумме 85 639,4 тыс. рублей. </w:t>
      </w:r>
    </w:p>
    <w:p w:rsidR="00792589" w:rsidRPr="00101C50" w:rsidRDefault="00792589" w:rsidP="00101C50">
      <w:pPr>
        <w:ind w:firstLine="708"/>
        <w:jc w:val="both"/>
        <w:rPr>
          <w:sz w:val="28"/>
          <w:szCs w:val="28"/>
        </w:rPr>
      </w:pPr>
      <w:r w:rsidRPr="00101C50">
        <w:rPr>
          <w:sz w:val="28"/>
          <w:szCs w:val="28"/>
        </w:rPr>
        <w:t>9. Утвердить    фонд финансовой поддержки бюджетов района и сельских поселений на 2011 год в сумме 27 919,7 тыс. рублей.</w:t>
      </w:r>
    </w:p>
    <w:p w:rsidR="00792589" w:rsidRPr="00101C50" w:rsidRDefault="00792589" w:rsidP="00101C50">
      <w:pPr>
        <w:ind w:firstLine="708"/>
        <w:jc w:val="both"/>
        <w:rPr>
          <w:sz w:val="28"/>
          <w:szCs w:val="28"/>
        </w:rPr>
      </w:pPr>
      <w:r w:rsidRPr="00101C50">
        <w:rPr>
          <w:sz w:val="28"/>
          <w:szCs w:val="28"/>
        </w:rPr>
        <w:t xml:space="preserve">10. </w:t>
      </w:r>
      <w:proofErr w:type="gramStart"/>
      <w:r w:rsidRPr="00101C50">
        <w:rPr>
          <w:sz w:val="28"/>
          <w:szCs w:val="28"/>
        </w:rPr>
        <w:t xml:space="preserve">Определить объем дотаций на выравнивание уровня бюджетной обеспеченности бюджетов района и сельских поселений   в соответствии с Методикой распределения субвенций муниципального района на исполнение переданных полномочий по выравниванию бюджетной обеспеченности сельских поселений, определения объемов районных фондов финансовой поддержки сельских поселений и распределения дотаций на выравнивание бюджетной обеспеченности сельских поселений из бюджета муниципального района на </w:t>
      </w:r>
      <w:smartTag w:uri="urn:schemas-microsoft-com:office:smarttags" w:element="metricconverter">
        <w:smartTagPr>
          <w:attr w:name="ProductID" w:val="2011 г"/>
        </w:smartTagPr>
        <w:r w:rsidRPr="00101C50">
          <w:rPr>
            <w:sz w:val="28"/>
            <w:szCs w:val="28"/>
          </w:rPr>
          <w:t>2011 г</w:t>
        </w:r>
      </w:smartTag>
      <w:r w:rsidRPr="00101C50">
        <w:rPr>
          <w:sz w:val="28"/>
          <w:szCs w:val="28"/>
        </w:rPr>
        <w:t xml:space="preserve">  утвержденной  законом «О республиканском бюджете</w:t>
      </w:r>
      <w:proofErr w:type="gramEnd"/>
      <w:r w:rsidRPr="00101C50">
        <w:rPr>
          <w:sz w:val="28"/>
          <w:szCs w:val="28"/>
        </w:rPr>
        <w:t xml:space="preserve"> на 2011 год».</w:t>
      </w:r>
    </w:p>
    <w:p w:rsidR="00792589" w:rsidRPr="00101C50" w:rsidRDefault="00792589" w:rsidP="00101C50">
      <w:pPr>
        <w:ind w:firstLine="708"/>
        <w:jc w:val="both"/>
        <w:rPr>
          <w:sz w:val="28"/>
          <w:szCs w:val="28"/>
        </w:rPr>
      </w:pPr>
      <w:r w:rsidRPr="00101C50">
        <w:rPr>
          <w:sz w:val="28"/>
          <w:szCs w:val="28"/>
        </w:rPr>
        <w:t xml:space="preserve">11. Утвердить распределение дотаций на выравнивание уровня бюджетной обеспеченности бюджетов муниципального района и сельских поселений из районного фонда финансовой поддержки района и сельских поселений, согласно </w:t>
      </w:r>
      <w:r w:rsidRPr="00510AF5">
        <w:rPr>
          <w:color w:val="FF0000"/>
          <w:sz w:val="28"/>
          <w:szCs w:val="28"/>
        </w:rPr>
        <w:t>приложению №6</w:t>
      </w:r>
      <w:r w:rsidRPr="00101C50">
        <w:rPr>
          <w:sz w:val="28"/>
          <w:szCs w:val="28"/>
        </w:rPr>
        <w:t xml:space="preserve"> к настоящему решению. </w:t>
      </w:r>
    </w:p>
    <w:p w:rsidR="00792589" w:rsidRPr="00510AF5" w:rsidRDefault="00792589" w:rsidP="00101C50">
      <w:pPr>
        <w:ind w:firstLine="708"/>
        <w:jc w:val="both"/>
        <w:rPr>
          <w:sz w:val="28"/>
          <w:szCs w:val="28"/>
        </w:rPr>
      </w:pPr>
      <w:r w:rsidRPr="00101C50">
        <w:rPr>
          <w:sz w:val="28"/>
          <w:szCs w:val="28"/>
        </w:rPr>
        <w:t xml:space="preserve">12. Утвердить распределение субвенций на осуществление первичного воинского учета на территориях, где отсутствуют военные комиссариаты согласно </w:t>
      </w:r>
      <w:r w:rsidRPr="00510AF5">
        <w:rPr>
          <w:color w:val="FF0000"/>
          <w:sz w:val="28"/>
          <w:szCs w:val="28"/>
        </w:rPr>
        <w:t>приложению №7</w:t>
      </w:r>
      <w:r w:rsidR="00510AF5">
        <w:rPr>
          <w:color w:val="FF0000"/>
          <w:sz w:val="28"/>
          <w:szCs w:val="28"/>
        </w:rPr>
        <w:t xml:space="preserve"> </w:t>
      </w:r>
      <w:r w:rsidR="00510AF5" w:rsidRPr="00510AF5">
        <w:rPr>
          <w:sz w:val="28"/>
          <w:szCs w:val="28"/>
        </w:rPr>
        <w:t>к настоящему решению.</w:t>
      </w:r>
    </w:p>
    <w:p w:rsidR="00792589" w:rsidRPr="00101C50" w:rsidRDefault="00792589" w:rsidP="00101C50">
      <w:pPr>
        <w:ind w:firstLine="708"/>
        <w:jc w:val="both"/>
        <w:rPr>
          <w:sz w:val="28"/>
          <w:szCs w:val="28"/>
        </w:rPr>
      </w:pPr>
      <w:r w:rsidRPr="00101C50">
        <w:rPr>
          <w:sz w:val="28"/>
          <w:szCs w:val="28"/>
        </w:rPr>
        <w:t xml:space="preserve">13. Установить, что дотация  на вырывание уровня бюджетной обеспеченности сельских поселений  направляется в первую очередь на выплату заработной платы работникам бюджетной сферы. </w:t>
      </w:r>
    </w:p>
    <w:p w:rsidR="00792589" w:rsidRPr="00101C50" w:rsidRDefault="00792589" w:rsidP="00101C50">
      <w:pPr>
        <w:ind w:firstLine="708"/>
        <w:jc w:val="both"/>
        <w:rPr>
          <w:sz w:val="28"/>
          <w:szCs w:val="28"/>
        </w:rPr>
      </w:pPr>
      <w:r w:rsidRPr="00101C50">
        <w:rPr>
          <w:sz w:val="28"/>
          <w:szCs w:val="28"/>
        </w:rPr>
        <w:t xml:space="preserve">14. Установить, что средства финансовой </w:t>
      </w:r>
      <w:proofErr w:type="gramStart"/>
      <w:r w:rsidRPr="00101C50">
        <w:rPr>
          <w:sz w:val="28"/>
          <w:szCs w:val="28"/>
        </w:rPr>
        <w:t>помощи</w:t>
      </w:r>
      <w:proofErr w:type="gramEnd"/>
      <w:r w:rsidRPr="00101C50">
        <w:rPr>
          <w:sz w:val="28"/>
          <w:szCs w:val="28"/>
        </w:rPr>
        <w:t xml:space="preserve"> предоставляемые из бюджета муниципального района, в соответствии с настоящим решением, </w:t>
      </w:r>
      <w:r w:rsidRPr="00101C50">
        <w:rPr>
          <w:sz w:val="28"/>
          <w:szCs w:val="28"/>
        </w:rPr>
        <w:lastRenderedPageBreak/>
        <w:t>выделяются при условии выполнения сельскими поселениями требований бюджетного и налогового законодательства Российской Федерации и нормативно- правовых актов Чеченской Республики.</w:t>
      </w:r>
    </w:p>
    <w:p w:rsidR="00792589" w:rsidRPr="00101C50" w:rsidRDefault="00792589" w:rsidP="00101C50">
      <w:pPr>
        <w:ind w:firstLine="708"/>
        <w:jc w:val="both"/>
        <w:rPr>
          <w:sz w:val="28"/>
          <w:szCs w:val="28"/>
        </w:rPr>
      </w:pPr>
      <w:r w:rsidRPr="00101C50">
        <w:rPr>
          <w:sz w:val="28"/>
          <w:szCs w:val="28"/>
        </w:rPr>
        <w:t>в случае принятие администрациями сельских поселений решений, нарушающих порядок зачисления доходов по уровням бюджетов, а также иным образом нарушающих положения бюджетного законодательства, районное финансовое управления Министерства финансов Чеченской Республики вправе приостанавливать и (или) уменьшать финансирования за счет средства бюджета муниципального района.</w:t>
      </w:r>
    </w:p>
    <w:p w:rsidR="00792589" w:rsidRPr="00101C50" w:rsidRDefault="00792589" w:rsidP="00101C50">
      <w:pPr>
        <w:ind w:firstLine="708"/>
        <w:jc w:val="both"/>
        <w:rPr>
          <w:sz w:val="28"/>
          <w:szCs w:val="28"/>
        </w:rPr>
      </w:pPr>
      <w:r w:rsidRPr="00101C50">
        <w:rPr>
          <w:sz w:val="28"/>
          <w:szCs w:val="28"/>
        </w:rPr>
        <w:t xml:space="preserve">15. Районное финансовое  управление Министерства финансов Чеченской Республики в ходе исполнения настоящего решения вправе вносить по представлению главных </w:t>
      </w:r>
      <w:proofErr w:type="gramStart"/>
      <w:r w:rsidRPr="00101C50">
        <w:rPr>
          <w:sz w:val="28"/>
          <w:szCs w:val="28"/>
        </w:rPr>
        <w:t>распорядителей  средства бюджета муниципального района изменения</w:t>
      </w:r>
      <w:proofErr w:type="gramEnd"/>
      <w:r w:rsidRPr="00101C50">
        <w:rPr>
          <w:sz w:val="28"/>
          <w:szCs w:val="28"/>
        </w:rPr>
        <w:t xml:space="preserve"> в:</w:t>
      </w:r>
    </w:p>
    <w:p w:rsidR="00792589" w:rsidRPr="00101C50" w:rsidRDefault="00792589" w:rsidP="00101C50">
      <w:pPr>
        <w:ind w:firstLine="708"/>
        <w:jc w:val="both"/>
        <w:rPr>
          <w:sz w:val="28"/>
          <w:szCs w:val="28"/>
        </w:rPr>
      </w:pPr>
      <w:r w:rsidRPr="00101C50">
        <w:rPr>
          <w:sz w:val="28"/>
          <w:szCs w:val="28"/>
        </w:rPr>
        <w:t>ведомственную, функциональную  и  экономическую  структуру расходов бюджета муниципального района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по Чеченской Республике;</w:t>
      </w:r>
    </w:p>
    <w:p w:rsidR="00792589" w:rsidRPr="00101C50" w:rsidRDefault="00792589" w:rsidP="00101C50">
      <w:pPr>
        <w:ind w:firstLine="708"/>
        <w:jc w:val="both"/>
        <w:rPr>
          <w:sz w:val="28"/>
          <w:szCs w:val="28"/>
        </w:rPr>
      </w:pPr>
      <w:r w:rsidRPr="00101C50">
        <w:rPr>
          <w:sz w:val="28"/>
          <w:szCs w:val="28"/>
        </w:rPr>
        <w:t xml:space="preserve">ведомственную, функциональную и экономическую структуру  расходов бюджета муниципального района – в случае образования в ходе исполнения бюджета муниципального района на 2011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Федерация; </w:t>
      </w:r>
    </w:p>
    <w:p w:rsidR="00792589" w:rsidRPr="00101C50" w:rsidRDefault="00792589" w:rsidP="00101C50">
      <w:pPr>
        <w:ind w:firstLine="708"/>
        <w:jc w:val="both"/>
        <w:rPr>
          <w:sz w:val="28"/>
          <w:szCs w:val="28"/>
        </w:rPr>
      </w:pPr>
      <w:r w:rsidRPr="00101C50">
        <w:rPr>
          <w:sz w:val="28"/>
          <w:szCs w:val="28"/>
        </w:rPr>
        <w:t>- ведомственную, функциональную и экономическую структуру расходов   бюджета муниципального района   -   на сумму средств республиканского резервного фонда;</w:t>
      </w:r>
    </w:p>
    <w:p w:rsidR="00792589" w:rsidRPr="00101C50" w:rsidRDefault="00792589" w:rsidP="00101C50">
      <w:pPr>
        <w:ind w:firstLine="708"/>
        <w:jc w:val="both"/>
        <w:rPr>
          <w:sz w:val="28"/>
          <w:szCs w:val="28"/>
        </w:rPr>
      </w:pPr>
      <w:r w:rsidRPr="00101C50">
        <w:rPr>
          <w:sz w:val="28"/>
          <w:szCs w:val="28"/>
        </w:rPr>
        <w:t>- в иных случаях, установленных бюджетным законодательством и нормативными правовыми актами Чеченской Республики.</w:t>
      </w:r>
    </w:p>
    <w:p w:rsidR="00792589" w:rsidRPr="00101C50" w:rsidRDefault="00792589" w:rsidP="00101C50">
      <w:pPr>
        <w:ind w:firstLine="708"/>
        <w:jc w:val="both"/>
        <w:rPr>
          <w:sz w:val="28"/>
          <w:szCs w:val="28"/>
        </w:rPr>
      </w:pPr>
      <w:r w:rsidRPr="00101C50">
        <w:rPr>
          <w:sz w:val="28"/>
          <w:szCs w:val="28"/>
        </w:rPr>
        <w:t>16. Установить что остатки средств бюджета муниципального района по состоянию на 1 января 2011 года на балансовом счете № 40204 «Средств местных бюджетов субъектов Российской Федерации», образовавшиеся в связи и неполным использованием бюджетными учреждениями и получателями средств бюджета объемов финансирования направляется в 2011 году:</w:t>
      </w:r>
    </w:p>
    <w:p w:rsidR="00792589" w:rsidRPr="00101C50" w:rsidRDefault="00792589" w:rsidP="00101C50">
      <w:pPr>
        <w:ind w:firstLine="708"/>
        <w:jc w:val="both"/>
        <w:rPr>
          <w:sz w:val="28"/>
          <w:szCs w:val="28"/>
        </w:rPr>
      </w:pPr>
      <w:r w:rsidRPr="00101C50">
        <w:rPr>
          <w:sz w:val="28"/>
          <w:szCs w:val="28"/>
        </w:rPr>
        <w:t xml:space="preserve">- субвенции из Республиканского бюджета на финансирования расходов на 2011 год по соответствующим разделам бюджетной классификации расходов бюджетов Российской Федерации; </w:t>
      </w:r>
    </w:p>
    <w:p w:rsidR="00792589" w:rsidRPr="00101C50" w:rsidRDefault="00792589" w:rsidP="00101C50">
      <w:pPr>
        <w:ind w:firstLine="708"/>
        <w:jc w:val="both"/>
        <w:rPr>
          <w:sz w:val="28"/>
          <w:szCs w:val="28"/>
        </w:rPr>
      </w:pPr>
      <w:r w:rsidRPr="00101C50">
        <w:rPr>
          <w:sz w:val="28"/>
          <w:szCs w:val="28"/>
        </w:rPr>
        <w:t>-  остальные средства на формирование в составе районных бюджетов резервов используемых в 2011 году в случае сокращения доходных источников.</w:t>
      </w:r>
    </w:p>
    <w:p w:rsidR="00792589" w:rsidRPr="00101C50" w:rsidRDefault="00792589" w:rsidP="00101C50">
      <w:pPr>
        <w:ind w:firstLine="708"/>
        <w:jc w:val="both"/>
        <w:rPr>
          <w:sz w:val="28"/>
          <w:szCs w:val="28"/>
        </w:rPr>
      </w:pPr>
      <w:proofErr w:type="gramStart"/>
      <w:r w:rsidRPr="00101C50">
        <w:rPr>
          <w:sz w:val="28"/>
          <w:szCs w:val="28"/>
        </w:rPr>
        <w:t xml:space="preserve">17.Установить что заключение и оплата бюджетными учреждениями договоров, исполнение которых осуществляется за счет средств бюджета, производится в пределах утвержденных им лимитов бюджетных </w:t>
      </w:r>
      <w:r w:rsidRPr="00101C50">
        <w:rPr>
          <w:sz w:val="28"/>
          <w:szCs w:val="28"/>
        </w:rPr>
        <w:lastRenderedPageBreak/>
        <w:t>обязательств в  соответствии с ведомственной, функциональной экономической структурами расходов бюджета.</w:t>
      </w:r>
      <w:proofErr w:type="gramEnd"/>
    </w:p>
    <w:p w:rsidR="00792589" w:rsidRPr="00101C50" w:rsidRDefault="00792589" w:rsidP="00101C50">
      <w:pPr>
        <w:ind w:firstLine="708"/>
        <w:jc w:val="both"/>
        <w:rPr>
          <w:sz w:val="28"/>
          <w:szCs w:val="28"/>
        </w:rPr>
      </w:pPr>
      <w:r w:rsidRPr="00101C50">
        <w:rPr>
          <w:sz w:val="28"/>
          <w:szCs w:val="28"/>
        </w:rPr>
        <w:t>18.Установить,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792589" w:rsidRPr="00101C50" w:rsidRDefault="00792589" w:rsidP="00101C50">
      <w:pPr>
        <w:ind w:firstLine="708"/>
        <w:jc w:val="both"/>
        <w:rPr>
          <w:sz w:val="28"/>
          <w:szCs w:val="28"/>
        </w:rPr>
      </w:pPr>
      <w:r w:rsidRPr="00101C50">
        <w:rPr>
          <w:sz w:val="28"/>
          <w:szCs w:val="28"/>
        </w:rPr>
        <w:t>19.Администрация района не вправе принимать решения, приводящие к увеличению в 2011 году численности служащих администрации и работников бюджетных учреждений.</w:t>
      </w:r>
    </w:p>
    <w:p w:rsidR="00792589" w:rsidRPr="00101C50" w:rsidRDefault="00792589" w:rsidP="00101C50">
      <w:pPr>
        <w:ind w:firstLine="708"/>
        <w:jc w:val="both"/>
        <w:rPr>
          <w:sz w:val="28"/>
          <w:szCs w:val="28"/>
        </w:rPr>
      </w:pPr>
      <w:r w:rsidRPr="00101C50">
        <w:rPr>
          <w:sz w:val="28"/>
          <w:szCs w:val="28"/>
        </w:rPr>
        <w:t>20.Нормативные правовые акты и решения, влекущие дополнительные расходы за счет средств бюджета муниципального района на 2011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792589" w:rsidRPr="00101C50" w:rsidRDefault="00792589" w:rsidP="00101C50">
      <w:pPr>
        <w:ind w:firstLine="708"/>
        <w:jc w:val="both"/>
        <w:rPr>
          <w:sz w:val="28"/>
          <w:szCs w:val="28"/>
        </w:rPr>
      </w:pPr>
      <w:r w:rsidRPr="00101C50">
        <w:rPr>
          <w:sz w:val="28"/>
          <w:szCs w:val="28"/>
        </w:rPr>
        <w:t>21.Настоящее распоряжение вступает в силу с 01 января 2011 года.</w:t>
      </w:r>
    </w:p>
    <w:p w:rsidR="00792589" w:rsidRPr="00101C50" w:rsidRDefault="00792589" w:rsidP="00101C50">
      <w:pPr>
        <w:jc w:val="both"/>
        <w:rPr>
          <w:sz w:val="28"/>
          <w:szCs w:val="28"/>
        </w:rPr>
      </w:pPr>
    </w:p>
    <w:p w:rsidR="00792589" w:rsidRPr="00101C50" w:rsidRDefault="00792589" w:rsidP="00101C50">
      <w:pPr>
        <w:jc w:val="both"/>
        <w:rPr>
          <w:sz w:val="28"/>
          <w:szCs w:val="28"/>
        </w:rPr>
      </w:pPr>
    </w:p>
    <w:p w:rsidR="00792589" w:rsidRPr="00101C50" w:rsidRDefault="00792589" w:rsidP="00101C50">
      <w:pPr>
        <w:jc w:val="both"/>
        <w:rPr>
          <w:sz w:val="28"/>
          <w:szCs w:val="28"/>
        </w:rPr>
      </w:pPr>
    </w:p>
    <w:p w:rsidR="00792589" w:rsidRPr="00101C50" w:rsidRDefault="00792589" w:rsidP="00101C50">
      <w:pPr>
        <w:jc w:val="both"/>
        <w:rPr>
          <w:sz w:val="28"/>
          <w:szCs w:val="28"/>
        </w:rPr>
      </w:pPr>
    </w:p>
    <w:p w:rsidR="00792589" w:rsidRPr="00101C50" w:rsidRDefault="00792589" w:rsidP="00101C50">
      <w:pPr>
        <w:jc w:val="both"/>
        <w:rPr>
          <w:sz w:val="28"/>
          <w:szCs w:val="28"/>
        </w:rPr>
      </w:pPr>
      <w:r w:rsidRPr="00101C50">
        <w:rPr>
          <w:sz w:val="28"/>
          <w:szCs w:val="28"/>
        </w:rPr>
        <w:t xml:space="preserve"> Глава </w:t>
      </w:r>
      <w:proofErr w:type="spellStart"/>
      <w:r w:rsidRPr="00101C50">
        <w:rPr>
          <w:sz w:val="28"/>
          <w:szCs w:val="28"/>
        </w:rPr>
        <w:t>Курчалоевского</w:t>
      </w:r>
      <w:proofErr w:type="spellEnd"/>
    </w:p>
    <w:p w:rsidR="00792589" w:rsidRPr="00101C50" w:rsidRDefault="00792589" w:rsidP="00101C50">
      <w:pPr>
        <w:jc w:val="both"/>
        <w:rPr>
          <w:sz w:val="28"/>
          <w:szCs w:val="28"/>
        </w:rPr>
      </w:pPr>
      <w:r w:rsidRPr="00101C50">
        <w:rPr>
          <w:sz w:val="28"/>
          <w:szCs w:val="28"/>
        </w:rPr>
        <w:t xml:space="preserve">муниципального района                                                               </w:t>
      </w:r>
      <w:r w:rsidR="00510AF5" w:rsidRPr="00101C50">
        <w:rPr>
          <w:sz w:val="28"/>
          <w:szCs w:val="28"/>
        </w:rPr>
        <w:t>А.Д.</w:t>
      </w:r>
      <w:r w:rsidRPr="00101C50">
        <w:rPr>
          <w:sz w:val="28"/>
          <w:szCs w:val="28"/>
        </w:rPr>
        <w:t xml:space="preserve">Абдуллаев </w:t>
      </w:r>
    </w:p>
    <w:p w:rsidR="008B11FA" w:rsidRPr="00101C50" w:rsidRDefault="008B11FA" w:rsidP="00101C50">
      <w:pPr>
        <w:jc w:val="both"/>
        <w:rPr>
          <w:sz w:val="28"/>
          <w:szCs w:val="28"/>
        </w:rPr>
      </w:pPr>
    </w:p>
    <w:sectPr w:rsidR="008B11FA" w:rsidRPr="00101C50" w:rsidSect="008B1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589"/>
    <w:rsid w:val="00101C50"/>
    <w:rsid w:val="003D2B3B"/>
    <w:rsid w:val="004963A1"/>
    <w:rsid w:val="00510AF5"/>
    <w:rsid w:val="00792589"/>
    <w:rsid w:val="00820254"/>
    <w:rsid w:val="008B11FA"/>
    <w:rsid w:val="0096342C"/>
    <w:rsid w:val="00F918B0"/>
    <w:rsid w:val="00FF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8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925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258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5744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1254</Words>
  <Characters>7150</Characters>
  <Application>Microsoft Office Word</Application>
  <DocSecurity>0</DocSecurity>
  <Lines>59</Lines>
  <Paragraphs>16</Paragraphs>
  <ScaleCrop>false</ScaleCrop>
  <Company>Microsoft</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2012-03-26T16:30:00Z</dcterms:created>
  <dcterms:modified xsi:type="dcterms:W3CDTF">2012-04-04T13:28:00Z</dcterms:modified>
</cp:coreProperties>
</file>