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4A4E" w:rsidRPr="00926880" w:rsidRDefault="00B5229A" w:rsidP="00E04A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6880">
        <w:rPr>
          <w:rFonts w:ascii="Times New Roman" w:hAnsi="Times New Roman" w:cs="Times New Roman"/>
          <w:b/>
          <w:sz w:val="28"/>
          <w:szCs w:val="28"/>
        </w:rPr>
        <w:t>Паспорт</w:t>
      </w:r>
      <w:r w:rsidR="00D727A4" w:rsidRPr="00926880">
        <w:rPr>
          <w:rFonts w:ascii="Times New Roman" w:hAnsi="Times New Roman" w:cs="Times New Roman"/>
          <w:b/>
          <w:sz w:val="28"/>
          <w:szCs w:val="28"/>
        </w:rPr>
        <w:t xml:space="preserve"> инвестиционной </w:t>
      </w:r>
      <w:r w:rsidR="00E04A4E" w:rsidRPr="00926880">
        <w:rPr>
          <w:rFonts w:ascii="Times New Roman" w:hAnsi="Times New Roman" w:cs="Times New Roman"/>
          <w:b/>
          <w:sz w:val="28"/>
          <w:szCs w:val="28"/>
        </w:rPr>
        <w:t>площадки</w:t>
      </w:r>
    </w:p>
    <w:p w:rsidR="00E04A4E" w:rsidRPr="00DA4E43" w:rsidRDefault="00E04A4E" w:rsidP="00E04A4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3085"/>
        <w:gridCol w:w="3260"/>
        <w:gridCol w:w="8789"/>
      </w:tblGrid>
      <w:tr w:rsidR="007C4BDE" w:rsidRPr="00DA4E43" w:rsidTr="00926880">
        <w:trPr>
          <w:trHeight w:val="305"/>
        </w:trPr>
        <w:tc>
          <w:tcPr>
            <w:tcW w:w="6345" w:type="dxa"/>
            <w:gridSpan w:val="2"/>
            <w:tcBorders>
              <w:right w:val="single" w:sz="4" w:space="0" w:color="auto"/>
            </w:tcBorders>
          </w:tcPr>
          <w:p w:rsidR="007C4BDE" w:rsidRPr="00DA4E43" w:rsidRDefault="007C4BDE" w:rsidP="007909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b/>
                <w:sz w:val="20"/>
                <w:szCs w:val="20"/>
              </w:rPr>
              <w:t>Адрес площадки</w:t>
            </w:r>
          </w:p>
        </w:tc>
        <w:tc>
          <w:tcPr>
            <w:tcW w:w="8789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7C4BDE" w:rsidRDefault="007C4BDE"/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7050"/>
            </w:tblGrid>
            <w:tr w:rsidR="007C4BDE" w:rsidTr="00592E33">
              <w:trPr>
                <w:trHeight w:val="4986"/>
                <w:jc w:val="center"/>
              </w:trPr>
              <w:tc>
                <w:tcPr>
                  <w:tcW w:w="7050" w:type="dxa"/>
                  <w:vAlign w:val="center"/>
                </w:tcPr>
                <w:p w:rsidR="007C4BDE" w:rsidRPr="0099525B" w:rsidRDefault="0099525B" w:rsidP="00592E3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144"/>
                    </w:rPr>
                  </w:pPr>
                  <w:r>
                    <w:object w:dxaOrig="15375" w:dyaOrig="1075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40.8pt;height:237pt" o:ole="">
                        <v:imagedata r:id="rId5" o:title=""/>
                      </v:shape>
                      <o:OLEObject Type="Embed" ProgID="PBrush" ShapeID="_x0000_i1025" DrawAspect="Content" ObjectID="_1612787258" r:id="rId6"/>
                    </w:object>
                  </w:r>
                </w:p>
              </w:tc>
            </w:tr>
          </w:tbl>
          <w:p w:rsidR="007C4BDE" w:rsidRDefault="007C4BDE" w:rsidP="007909D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pPr w:leftFromText="180" w:rightFromText="180" w:vertAnchor="text" w:horzAnchor="page" w:tblpXSpec="center" w:tblpY="-139"/>
              <w:tblW w:w="704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7045"/>
            </w:tblGrid>
            <w:tr w:rsidR="007C4BDE" w:rsidTr="00EE0CD5">
              <w:trPr>
                <w:trHeight w:val="4138"/>
                <w:jc w:val="center"/>
              </w:trPr>
              <w:tc>
                <w:tcPr>
                  <w:tcW w:w="5000" w:type="pct"/>
                  <w:vAlign w:val="center"/>
                </w:tcPr>
                <w:p w:rsidR="007C4BDE" w:rsidRPr="0099525B" w:rsidRDefault="008F7CAD" w:rsidP="0099525B">
                  <w:pPr>
                    <w:ind w:left="-1894"/>
                    <w:jc w:val="center"/>
                    <w:rPr>
                      <w:rFonts w:ascii="Times New Roman" w:hAnsi="Times New Roman" w:cs="Times New Roman"/>
                      <w:sz w:val="28"/>
                      <w:szCs w:val="20"/>
                    </w:rPr>
                  </w:pPr>
                  <w:r>
                    <w:object w:dxaOrig="4320" w:dyaOrig="3440">
                      <v:shape id="_x0000_i1026" type="#_x0000_t75" style="width:435.6pt;height:212.4pt" o:ole="">
                        <v:imagedata r:id="rId7" o:title=""/>
                      </v:shape>
                      <o:OLEObject Type="Embed" ProgID="PBrush" ShapeID="_x0000_i1026" DrawAspect="Content" ObjectID="_1612787259" r:id="rId8"/>
                    </w:object>
                  </w:r>
                </w:p>
              </w:tc>
            </w:tr>
          </w:tbl>
          <w:p w:rsidR="007C4BDE" w:rsidRPr="00DA4E43" w:rsidRDefault="007C4BDE" w:rsidP="007909D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D14E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субъекта РФ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750493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Чеченская Республика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D14E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района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Default="00750493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Курчалоевский муниципальный район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BDE" w:rsidRPr="00DA4E43" w:rsidTr="00926880">
        <w:tc>
          <w:tcPr>
            <w:tcW w:w="3085" w:type="dxa"/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Наименование города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/сельского поселения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C4BDE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Майртупское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BDE" w:rsidRPr="00DA4E43" w:rsidTr="00926880">
        <w:tc>
          <w:tcPr>
            <w:tcW w:w="3085" w:type="dxa"/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Наименование улицы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№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C4BDE" w:rsidRPr="000310E9" w:rsidRDefault="00750493" w:rsidP="006257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10E9">
              <w:rPr>
                <w:rFonts w:ascii="Times New Roman" w:hAnsi="Times New Roman" w:cs="Times New Roman"/>
                <w:sz w:val="20"/>
                <w:szCs w:val="20"/>
              </w:rPr>
              <w:t>А.</w:t>
            </w:r>
            <w:r w:rsidR="0099525B" w:rsidRPr="000310E9">
              <w:rPr>
                <w:rFonts w:ascii="Times New Roman" w:hAnsi="Times New Roman" w:cs="Times New Roman"/>
                <w:sz w:val="20"/>
                <w:szCs w:val="20"/>
              </w:rPr>
              <w:t xml:space="preserve">Х. </w:t>
            </w:r>
            <w:r w:rsidRPr="000310E9">
              <w:rPr>
                <w:rFonts w:ascii="Times New Roman" w:hAnsi="Times New Roman" w:cs="Times New Roman"/>
                <w:sz w:val="20"/>
                <w:szCs w:val="20"/>
              </w:rPr>
              <w:t>Кадырова</w:t>
            </w:r>
            <w:r w:rsidR="000C75C6" w:rsidRPr="000310E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625734" w:rsidRPr="000310E9">
              <w:rPr>
                <w:rFonts w:ascii="Times New Roman" w:hAnsi="Times New Roman" w:cs="Times New Roman"/>
                <w:sz w:val="20"/>
                <w:szCs w:val="20"/>
              </w:rPr>
              <w:t>12/1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BDE" w:rsidRPr="00DA4E43" w:rsidTr="00926880">
        <w:tc>
          <w:tcPr>
            <w:tcW w:w="6345" w:type="dxa"/>
            <w:gridSpan w:val="2"/>
            <w:tcBorders>
              <w:right w:val="single" w:sz="4" w:space="0" w:color="auto"/>
            </w:tcBorders>
          </w:tcPr>
          <w:p w:rsidR="007C4BDE" w:rsidRPr="00DA4E43" w:rsidRDefault="007C4BDE" w:rsidP="007909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b/>
                <w:sz w:val="20"/>
                <w:szCs w:val="20"/>
              </w:rPr>
              <w:t>Контактные данные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BDE" w:rsidRPr="00DA4E43" w:rsidTr="00926880">
        <w:tc>
          <w:tcPr>
            <w:tcW w:w="3085" w:type="dxa"/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Ф.И.О. Руководителя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Телефон: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625734" w:rsidRDefault="00625734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734">
              <w:rPr>
                <w:rFonts w:ascii="Times New Roman" w:hAnsi="Times New Roman" w:cs="Times New Roman"/>
                <w:sz w:val="20"/>
                <w:szCs w:val="20"/>
              </w:rPr>
              <w:t>+7(928)738-67-16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763DD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A4E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75049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6345" w:type="dxa"/>
            <w:gridSpan w:val="2"/>
            <w:tcBorders>
              <w:right w:val="single" w:sz="4" w:space="0" w:color="auto"/>
            </w:tcBorders>
            <w:vAlign w:val="center"/>
          </w:tcPr>
          <w:p w:rsidR="00750493" w:rsidRPr="00DA4E43" w:rsidRDefault="00750493" w:rsidP="007909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сведения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 xml:space="preserve">Собственник 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720DB4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Жебирханов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Азеин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Лом-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Алиевич</w:t>
            </w:r>
            <w:proofErr w:type="spellEnd"/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Вид деятельности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71262A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Торговля, услуги и обслуживание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0A601A" w:rsidP="000A60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Площадь земельного участка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625734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750493">
              <w:rPr>
                <w:rFonts w:ascii="Times New Roman" w:hAnsi="Times New Roman" w:cs="Times New Roman"/>
                <w:sz w:val="20"/>
                <w:szCs w:val="20"/>
              </w:rPr>
              <w:t>00 кв.м.±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4BDE">
              <w:rPr>
                <w:rFonts w:ascii="Times New Roman" w:hAnsi="Times New Roman" w:cs="Times New Roman"/>
                <w:sz w:val="20"/>
                <w:szCs w:val="20"/>
              </w:rPr>
              <w:t>Категория земель, разрешённый вид использования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B5229A" w:rsidP="00F443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750493">
              <w:rPr>
                <w:rFonts w:ascii="Times New Roman" w:hAnsi="Times New Roman" w:cs="Times New Roman"/>
                <w:sz w:val="20"/>
                <w:szCs w:val="20"/>
              </w:rPr>
              <w:t>емли населенных пунктов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7C4BDE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665D">
              <w:rPr>
                <w:rFonts w:ascii="Times New Roman" w:hAnsi="Times New Roman" w:cs="Times New Roman"/>
                <w:sz w:val="20"/>
                <w:szCs w:val="20"/>
              </w:rPr>
              <w:t>Кадастровый номер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625734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20:06:0401003:149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C4B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Наличие зданий и сооружений, площадь кв.м.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склады, цехи, гаражи, ангары, навесы и т.д.)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F443CE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Помещение </w:t>
            </w:r>
            <w:r w:rsidR="00625734">
              <w:rPr>
                <w:rFonts w:ascii="Times New Roman" w:hAnsi="Times New Roman" w:cs="Times New Roman"/>
                <w:sz w:val="20"/>
                <w:szCs w:val="20"/>
              </w:rPr>
              <w:t xml:space="preserve">(130 </w:t>
            </w:r>
            <w:proofErr w:type="spellStart"/>
            <w:r w:rsidR="0062573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="00625734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6345" w:type="dxa"/>
            <w:gridSpan w:val="2"/>
            <w:tcBorders>
              <w:right w:val="single" w:sz="4" w:space="0" w:color="auto"/>
            </w:tcBorders>
            <w:vAlign w:val="center"/>
          </w:tcPr>
          <w:p w:rsidR="00750493" w:rsidRPr="00DA4E43" w:rsidRDefault="00750493" w:rsidP="007909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b/>
                <w:sz w:val="20"/>
                <w:szCs w:val="20"/>
              </w:rPr>
              <w:t>Инженерная инфраструктура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*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Электроэнергия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3430D1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750493">
              <w:rPr>
                <w:rFonts w:ascii="Times New Roman" w:hAnsi="Times New Roman" w:cs="Times New Roman"/>
                <w:sz w:val="20"/>
                <w:szCs w:val="20"/>
              </w:rPr>
              <w:t xml:space="preserve"> м.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Газ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3430D1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750493">
              <w:rPr>
                <w:rFonts w:ascii="Times New Roman" w:hAnsi="Times New Roman" w:cs="Times New Roman"/>
                <w:sz w:val="20"/>
                <w:szCs w:val="20"/>
              </w:rPr>
              <w:t xml:space="preserve"> м.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Вода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3430D1" w:rsidP="003430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 w:rsidR="00750493">
              <w:rPr>
                <w:rFonts w:ascii="Times New Roman" w:hAnsi="Times New Roman" w:cs="Times New Roman"/>
                <w:sz w:val="20"/>
                <w:szCs w:val="20"/>
              </w:rPr>
              <w:t xml:space="preserve"> м.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Канализация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926880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926880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rPr>
          <w:trHeight w:val="274"/>
        </w:trPr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Интернет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3430D1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  <w:r w:rsidR="00750493">
              <w:rPr>
                <w:rFonts w:ascii="Times New Roman" w:hAnsi="Times New Roman" w:cs="Times New Roman"/>
                <w:sz w:val="20"/>
                <w:szCs w:val="20"/>
              </w:rPr>
              <w:t xml:space="preserve"> м.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rPr>
          <w:trHeight w:val="150"/>
        </w:trPr>
        <w:tc>
          <w:tcPr>
            <w:tcW w:w="6345" w:type="dxa"/>
            <w:gridSpan w:val="2"/>
            <w:tcBorders>
              <w:right w:val="single" w:sz="4" w:space="0" w:color="auto"/>
            </w:tcBorders>
          </w:tcPr>
          <w:p w:rsidR="00750493" w:rsidRPr="007C4BDE" w:rsidRDefault="00750493" w:rsidP="007C4BDE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 w:rsidRPr="007C4BDE"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Транспортная доступность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rPr>
          <w:trHeight w:val="212"/>
        </w:trPr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4BDE">
              <w:rPr>
                <w:rFonts w:ascii="Times New Roman" w:hAnsi="Times New Roman" w:cs="Times New Roman"/>
                <w:sz w:val="20"/>
                <w:szCs w:val="20"/>
              </w:rPr>
              <w:t>Удал</w:t>
            </w:r>
            <w:r w:rsidR="000A601A">
              <w:rPr>
                <w:rFonts w:ascii="Times New Roman" w:hAnsi="Times New Roman" w:cs="Times New Roman"/>
                <w:sz w:val="20"/>
                <w:szCs w:val="20"/>
              </w:rPr>
              <w:t xml:space="preserve">енность от автомагистралей 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750493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м.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rPr>
          <w:trHeight w:val="291"/>
        </w:trPr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4BDE">
              <w:rPr>
                <w:rFonts w:ascii="Times New Roman" w:hAnsi="Times New Roman" w:cs="Times New Roman"/>
                <w:sz w:val="20"/>
                <w:szCs w:val="20"/>
              </w:rPr>
              <w:t>Удаленность от железнодорожны</w:t>
            </w:r>
            <w:r w:rsidR="000A601A">
              <w:rPr>
                <w:rFonts w:ascii="Times New Roman" w:hAnsi="Times New Roman" w:cs="Times New Roman"/>
                <w:sz w:val="20"/>
                <w:szCs w:val="20"/>
              </w:rPr>
              <w:t xml:space="preserve">х путей, ближайшая станция 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4A08D0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750493">
              <w:rPr>
                <w:rFonts w:ascii="Times New Roman" w:hAnsi="Times New Roman" w:cs="Times New Roman"/>
                <w:sz w:val="20"/>
                <w:szCs w:val="20"/>
              </w:rPr>
              <w:t xml:space="preserve"> км.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rPr>
          <w:trHeight w:val="221"/>
        </w:trPr>
        <w:tc>
          <w:tcPr>
            <w:tcW w:w="3085" w:type="dxa"/>
          </w:tcPr>
          <w:p w:rsidR="00750493" w:rsidRPr="00DA4E43" w:rsidRDefault="000A601A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Удаленность от аэропорта 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4A08D0" w:rsidP="008A59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  <w:r w:rsidR="00750493">
              <w:rPr>
                <w:rFonts w:ascii="Times New Roman" w:hAnsi="Times New Roman" w:cs="Times New Roman"/>
                <w:sz w:val="20"/>
                <w:szCs w:val="20"/>
              </w:rPr>
              <w:t xml:space="preserve"> км.</w:t>
            </w:r>
            <w:r w:rsidR="008A59B8">
              <w:rPr>
                <w:rFonts w:ascii="Times New Roman" w:hAnsi="Times New Roman" w:cs="Times New Roman"/>
                <w:b/>
                <w:noProof/>
                <w:sz w:val="144"/>
                <w:szCs w:val="144"/>
                <w:lang w:eastAsia="ru-RU"/>
              </w:rPr>
              <w:t xml:space="preserve"> 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rPr>
          <w:trHeight w:val="400"/>
        </w:trPr>
        <w:tc>
          <w:tcPr>
            <w:tcW w:w="3085" w:type="dxa"/>
          </w:tcPr>
          <w:p w:rsidR="00750493" w:rsidRPr="00D727A4" w:rsidRDefault="00750493" w:rsidP="007909D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27A4">
              <w:rPr>
                <w:rFonts w:ascii="Times New Roman" w:hAnsi="Times New Roman" w:cs="Times New Roman"/>
                <w:b/>
                <w:sz w:val="20"/>
                <w:szCs w:val="20"/>
              </w:rPr>
              <w:t>Дополнительные сведения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8789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928EA" w:rsidRDefault="00A928EA" w:rsidP="00A928EA">
      <w:pPr>
        <w:spacing w:after="0"/>
        <w:ind w:left="1080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______________________________________________________</w:t>
      </w:r>
    </w:p>
    <w:p w:rsidR="00EE0CD5" w:rsidRPr="0069423D" w:rsidRDefault="00A928EA" w:rsidP="00A928EA">
      <w:pPr>
        <w:spacing w:after="0"/>
        <w:ind w:left="108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*</w:t>
      </w:r>
      <w:r>
        <w:rPr>
          <w:rFonts w:ascii="Times New Roman" w:hAnsi="Times New Roman" w:cs="Times New Roman"/>
          <w:szCs w:val="24"/>
        </w:rPr>
        <w:t xml:space="preserve"> в случае отсутствия подключенных объектов инженерной инфраструктуры, необходимо указать расстояние от инженерных сетей.</w:t>
      </w:r>
    </w:p>
    <w:sectPr w:rsidR="00EE0CD5" w:rsidRPr="0069423D" w:rsidSect="00E04A4E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8C15F0"/>
    <w:multiLevelType w:val="hybridMultilevel"/>
    <w:tmpl w:val="F774D264"/>
    <w:lvl w:ilvl="0" w:tplc="E078DBE8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1B84651"/>
    <w:multiLevelType w:val="hybridMultilevel"/>
    <w:tmpl w:val="E4F6749C"/>
    <w:lvl w:ilvl="0" w:tplc="637035D0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C766AB8"/>
    <w:multiLevelType w:val="hybridMultilevel"/>
    <w:tmpl w:val="2DC66F04"/>
    <w:lvl w:ilvl="0" w:tplc="22B0446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A4E"/>
    <w:rsid w:val="000310E9"/>
    <w:rsid w:val="000A601A"/>
    <w:rsid w:val="000C75C6"/>
    <w:rsid w:val="003430D1"/>
    <w:rsid w:val="00362415"/>
    <w:rsid w:val="003A1628"/>
    <w:rsid w:val="004A08D0"/>
    <w:rsid w:val="004A5804"/>
    <w:rsid w:val="004C2BF9"/>
    <w:rsid w:val="004E2D9E"/>
    <w:rsid w:val="004E596E"/>
    <w:rsid w:val="0052665D"/>
    <w:rsid w:val="00532ED4"/>
    <w:rsid w:val="00592E33"/>
    <w:rsid w:val="00625734"/>
    <w:rsid w:val="0069423D"/>
    <w:rsid w:val="00694E56"/>
    <w:rsid w:val="006D1DD4"/>
    <w:rsid w:val="006E2F94"/>
    <w:rsid w:val="0071262A"/>
    <w:rsid w:val="00720DB4"/>
    <w:rsid w:val="00750493"/>
    <w:rsid w:val="00763DDC"/>
    <w:rsid w:val="007C44F3"/>
    <w:rsid w:val="007C4BDE"/>
    <w:rsid w:val="00822274"/>
    <w:rsid w:val="00846FDD"/>
    <w:rsid w:val="00884EAD"/>
    <w:rsid w:val="00897787"/>
    <w:rsid w:val="008A59B8"/>
    <w:rsid w:val="008F7CAD"/>
    <w:rsid w:val="00926880"/>
    <w:rsid w:val="0099525B"/>
    <w:rsid w:val="009C123F"/>
    <w:rsid w:val="00A928EA"/>
    <w:rsid w:val="00B5229A"/>
    <w:rsid w:val="00BD2BDA"/>
    <w:rsid w:val="00D14E46"/>
    <w:rsid w:val="00D727A4"/>
    <w:rsid w:val="00E04A4E"/>
    <w:rsid w:val="00EE0CD5"/>
    <w:rsid w:val="00F443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2FB1C"/>
  <w15:docId w15:val="{59C02962-52CE-466E-9828-F512DCD1D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4A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4A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04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4A4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942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77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Алексеевская администрация</Company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 Kononenko (user_67)</dc:creator>
  <cp:keywords/>
  <dc:description/>
  <cp:lastModifiedBy>user</cp:lastModifiedBy>
  <cp:revision>3</cp:revision>
  <cp:lastPrinted>2018-08-08T12:19:00Z</cp:lastPrinted>
  <dcterms:created xsi:type="dcterms:W3CDTF">2019-02-27T11:58:00Z</dcterms:created>
  <dcterms:modified xsi:type="dcterms:W3CDTF">2019-02-27T12:40:00Z</dcterms:modified>
</cp:coreProperties>
</file>