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04" w:rsidRDefault="00012204" w:rsidP="00012204">
      <w:pPr>
        <w:pStyle w:val="3"/>
        <w:jc w:val="center"/>
        <w:rPr>
          <w:rFonts w:ascii="Times New Roman" w:hAnsi="Times New Roman"/>
          <w:b w:val="0"/>
          <w:sz w:val="56"/>
          <w:szCs w:val="56"/>
        </w:rPr>
      </w:pPr>
      <w:r>
        <w:rPr>
          <w:rFonts w:ascii="Times New Roman" w:hAnsi="Times New Roman"/>
          <w:b w:val="0"/>
          <w:bCs w:val="0"/>
          <w:sz w:val="72"/>
          <w:szCs w:val="72"/>
        </w:rPr>
        <w:t>с</w:t>
      </w:r>
      <w:r>
        <w:rPr>
          <w:rFonts w:ascii="Times New Roman" w:hAnsi="Times New Roman"/>
          <w:b w:val="0"/>
          <w:bCs w:val="0"/>
          <w:sz w:val="56"/>
          <w:szCs w:val="56"/>
        </w:rPr>
        <w:t>овет депутатов</w:t>
      </w:r>
    </w:p>
    <w:p w:rsidR="00012204" w:rsidRDefault="00012204" w:rsidP="00012204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>
        <w:rPr>
          <w:rFonts w:ascii="Times New Roman" w:hAnsi="Times New Roman"/>
          <w:bCs w:val="0"/>
          <w:sz w:val="34"/>
          <w:szCs w:val="34"/>
        </w:rPr>
        <w:t>КУРЧАЛОЕВСКОГО МУНИЦИПАЛЬНОГО РАЙОНА</w:t>
      </w:r>
    </w:p>
    <w:p w:rsidR="00012204" w:rsidRDefault="00012204" w:rsidP="00012204">
      <w:pPr>
        <w:spacing w:before="120"/>
        <w:ind w:firstLine="539"/>
        <w:jc w:val="both"/>
        <w:rPr>
          <w:sz w:val="28"/>
          <w:szCs w:val="28"/>
        </w:rPr>
      </w:pPr>
      <w:r>
        <w:pict>
          <v:line id="_x0000_s1027" style="position:absolute;left:0;text-align:left;z-index:251660288" from="7pt,3.85pt" to="485pt,4.1pt" strokeweight="5.25pt">
            <v:stroke linestyle="thickThin"/>
            <w10:wrap type="square"/>
          </v:line>
        </w:pict>
      </w:r>
      <w:r>
        <w:rPr>
          <w:sz w:val="14"/>
        </w:rPr>
        <w:t xml:space="preserve">                              366314, с. Курчалой, ул. Ахмат-Хаджи Кадырова, 50 телефакс88715522385адрес интернет </w:t>
      </w:r>
      <w:proofErr w:type="spellStart"/>
      <w:r>
        <w:rPr>
          <w:sz w:val="14"/>
          <w:lang w:val="en-US"/>
        </w:rPr>
        <w:t>SovetDepKurchaloy</w:t>
      </w:r>
      <w:proofErr w:type="spellEnd"/>
      <w:r>
        <w:rPr>
          <w:sz w:val="14"/>
        </w:rPr>
        <w:t>@</w:t>
      </w:r>
      <w:r>
        <w:rPr>
          <w:sz w:val="14"/>
          <w:lang w:val="en-US"/>
        </w:rPr>
        <w:t>mail</w:t>
      </w:r>
      <w:r>
        <w:rPr>
          <w:sz w:val="14"/>
        </w:rPr>
        <w:t>.</w:t>
      </w:r>
      <w:proofErr w:type="spellStart"/>
      <w:r>
        <w:rPr>
          <w:sz w:val="14"/>
          <w:lang w:val="en-US"/>
        </w:rPr>
        <w:t>ru</w:t>
      </w:r>
      <w:proofErr w:type="spellEnd"/>
      <w:r>
        <w:rPr>
          <w:sz w:val="22"/>
          <w:szCs w:val="22"/>
        </w:rPr>
        <w:t xml:space="preserve">                                                                       </w:t>
      </w:r>
    </w:p>
    <w:p w:rsidR="00012204" w:rsidRDefault="00012204" w:rsidP="00012204">
      <w:pPr>
        <w:spacing w:before="12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2204" w:rsidRDefault="00012204" w:rsidP="00012204">
      <w:pPr>
        <w:rPr>
          <w:sz w:val="28"/>
          <w:szCs w:val="28"/>
        </w:rPr>
      </w:pPr>
    </w:p>
    <w:p w:rsidR="00012204" w:rsidRDefault="00012204" w:rsidP="00012204">
      <w:pPr>
        <w:rPr>
          <w:sz w:val="28"/>
          <w:szCs w:val="28"/>
        </w:rPr>
      </w:pPr>
      <w:r>
        <w:rPr>
          <w:sz w:val="28"/>
          <w:szCs w:val="28"/>
        </w:rPr>
        <w:t>20 октября 2010г.                                                                                   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урчалой </w:t>
      </w:r>
    </w:p>
    <w:p w:rsidR="00012204" w:rsidRDefault="00012204" w:rsidP="00012204">
      <w:pPr>
        <w:rPr>
          <w:sz w:val="28"/>
          <w:szCs w:val="28"/>
        </w:rPr>
      </w:pPr>
    </w:p>
    <w:p w:rsidR="00012204" w:rsidRPr="00012204" w:rsidRDefault="00012204" w:rsidP="0001220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РЕШЕНИЕ № </w:t>
      </w:r>
      <w:r w:rsidRPr="00012204">
        <w:rPr>
          <w:sz w:val="32"/>
          <w:szCs w:val="32"/>
          <w:u w:val="single"/>
        </w:rPr>
        <w:t>31</w:t>
      </w:r>
    </w:p>
    <w:p w:rsidR="00356E1F" w:rsidRPr="00356E1F" w:rsidRDefault="00356E1F" w:rsidP="00356E1F"/>
    <w:p w:rsidR="00356E1F" w:rsidRPr="00356E1F" w:rsidRDefault="00356E1F" w:rsidP="00356E1F">
      <w:r w:rsidRPr="00356E1F">
        <w:t xml:space="preserve">    </w:t>
      </w:r>
    </w:p>
    <w:p w:rsidR="00356E1F" w:rsidRPr="00012204" w:rsidRDefault="00356E1F" w:rsidP="00012204">
      <w:pPr>
        <w:jc w:val="center"/>
        <w:rPr>
          <w:b/>
          <w:sz w:val="28"/>
          <w:szCs w:val="28"/>
        </w:rPr>
      </w:pPr>
      <w:r w:rsidRPr="00012204">
        <w:rPr>
          <w:b/>
          <w:sz w:val="28"/>
          <w:szCs w:val="28"/>
        </w:rPr>
        <w:t xml:space="preserve">Об утверждении Положения о порядке списания имущества муниципальных унитарных предприятий </w:t>
      </w:r>
      <w:proofErr w:type="spellStart"/>
      <w:r w:rsidRPr="00012204">
        <w:rPr>
          <w:b/>
          <w:sz w:val="28"/>
          <w:szCs w:val="28"/>
        </w:rPr>
        <w:t>Курча</w:t>
      </w:r>
      <w:r w:rsidR="00012204" w:rsidRPr="00012204">
        <w:rPr>
          <w:b/>
          <w:sz w:val="28"/>
          <w:szCs w:val="28"/>
        </w:rPr>
        <w:t>лоевского</w:t>
      </w:r>
      <w:proofErr w:type="spellEnd"/>
      <w:r w:rsidR="00012204" w:rsidRPr="00012204">
        <w:rPr>
          <w:b/>
          <w:sz w:val="28"/>
          <w:szCs w:val="28"/>
        </w:rPr>
        <w:t xml:space="preserve"> муниципального района</w:t>
      </w:r>
    </w:p>
    <w:p w:rsidR="00356E1F" w:rsidRPr="00012204" w:rsidRDefault="00356E1F" w:rsidP="00012204">
      <w:pPr>
        <w:jc w:val="center"/>
        <w:rPr>
          <w:b/>
          <w:sz w:val="28"/>
          <w:szCs w:val="28"/>
        </w:rPr>
      </w:pPr>
    </w:p>
    <w:p w:rsidR="00356E1F" w:rsidRPr="00012204" w:rsidRDefault="00356E1F" w:rsidP="00012204">
      <w:pPr>
        <w:jc w:val="center"/>
        <w:rPr>
          <w:b/>
          <w:sz w:val="28"/>
          <w:szCs w:val="28"/>
        </w:rPr>
      </w:pPr>
    </w:p>
    <w:p w:rsidR="00356E1F" w:rsidRPr="00012204" w:rsidRDefault="00356E1F" w:rsidP="00356E1F">
      <w:pPr>
        <w:rPr>
          <w:sz w:val="28"/>
          <w:szCs w:val="28"/>
        </w:rPr>
      </w:pPr>
    </w:p>
    <w:p w:rsidR="00356E1F" w:rsidRPr="00012204" w:rsidRDefault="00356E1F" w:rsidP="00012204">
      <w:pPr>
        <w:ind w:firstLine="708"/>
        <w:rPr>
          <w:sz w:val="28"/>
          <w:szCs w:val="28"/>
        </w:rPr>
      </w:pPr>
      <w:r w:rsidRPr="00012204">
        <w:rPr>
          <w:sz w:val="28"/>
          <w:szCs w:val="28"/>
        </w:rPr>
        <w:t xml:space="preserve">В соответствии </w:t>
      </w:r>
      <w:r w:rsidR="00012204">
        <w:rPr>
          <w:sz w:val="28"/>
          <w:szCs w:val="28"/>
        </w:rPr>
        <w:t xml:space="preserve">с </w:t>
      </w:r>
      <w:r w:rsidRPr="00012204">
        <w:rPr>
          <w:sz w:val="28"/>
          <w:szCs w:val="28"/>
        </w:rPr>
        <w:t>Устав</w:t>
      </w:r>
      <w:r w:rsidR="00012204">
        <w:rPr>
          <w:sz w:val="28"/>
          <w:szCs w:val="28"/>
        </w:rPr>
        <w:t>ом</w:t>
      </w:r>
      <w:r w:rsidRPr="00012204">
        <w:rPr>
          <w:sz w:val="28"/>
          <w:szCs w:val="28"/>
        </w:rPr>
        <w:t xml:space="preserve"> </w:t>
      </w:r>
      <w:proofErr w:type="spellStart"/>
      <w:r w:rsidRPr="00012204">
        <w:rPr>
          <w:sz w:val="28"/>
          <w:szCs w:val="28"/>
        </w:rPr>
        <w:t>Курчалоевского</w:t>
      </w:r>
      <w:proofErr w:type="spellEnd"/>
      <w:r w:rsidRPr="00012204">
        <w:rPr>
          <w:sz w:val="28"/>
          <w:szCs w:val="28"/>
        </w:rPr>
        <w:t xml:space="preserve"> муниципального района</w:t>
      </w:r>
      <w:r w:rsidR="00012204">
        <w:rPr>
          <w:sz w:val="28"/>
          <w:szCs w:val="28"/>
        </w:rPr>
        <w:t xml:space="preserve">, принятого решением Совета депутатов </w:t>
      </w:r>
      <w:proofErr w:type="spellStart"/>
      <w:r w:rsidR="00012204">
        <w:rPr>
          <w:sz w:val="28"/>
          <w:szCs w:val="28"/>
        </w:rPr>
        <w:t>Курчалоевского</w:t>
      </w:r>
      <w:proofErr w:type="spellEnd"/>
      <w:r w:rsidR="00012204">
        <w:rPr>
          <w:sz w:val="28"/>
          <w:szCs w:val="28"/>
        </w:rPr>
        <w:t xml:space="preserve"> муниципального района от 30.12.2009г.№9, </w:t>
      </w:r>
      <w:r w:rsidRPr="00012204">
        <w:rPr>
          <w:sz w:val="28"/>
          <w:szCs w:val="28"/>
        </w:rPr>
        <w:t xml:space="preserve"> Совет депутатов </w:t>
      </w:r>
      <w:proofErr w:type="spellStart"/>
      <w:r w:rsidRPr="00012204">
        <w:rPr>
          <w:sz w:val="28"/>
          <w:szCs w:val="28"/>
        </w:rPr>
        <w:t>Курчалоевского</w:t>
      </w:r>
      <w:proofErr w:type="spellEnd"/>
      <w:r w:rsidRPr="00012204">
        <w:rPr>
          <w:sz w:val="28"/>
          <w:szCs w:val="28"/>
        </w:rPr>
        <w:t xml:space="preserve"> муниципального района</w:t>
      </w:r>
    </w:p>
    <w:p w:rsidR="00356E1F" w:rsidRPr="00012204" w:rsidRDefault="00356E1F" w:rsidP="00356E1F">
      <w:pPr>
        <w:jc w:val="center"/>
        <w:rPr>
          <w:sz w:val="28"/>
          <w:szCs w:val="28"/>
        </w:rPr>
      </w:pPr>
      <w:r w:rsidRPr="00012204">
        <w:rPr>
          <w:sz w:val="28"/>
          <w:szCs w:val="28"/>
        </w:rPr>
        <w:t>РЕШИЛ:</w:t>
      </w:r>
    </w:p>
    <w:p w:rsidR="00356E1F" w:rsidRPr="00012204" w:rsidRDefault="00356E1F" w:rsidP="00356E1F">
      <w:pPr>
        <w:rPr>
          <w:sz w:val="28"/>
          <w:szCs w:val="28"/>
        </w:rPr>
      </w:pPr>
      <w:r w:rsidRPr="00012204">
        <w:rPr>
          <w:sz w:val="28"/>
          <w:szCs w:val="28"/>
        </w:rPr>
        <w:t xml:space="preserve">   </w:t>
      </w:r>
    </w:p>
    <w:p w:rsidR="00356E1F" w:rsidRPr="00012204" w:rsidRDefault="00356E1F" w:rsidP="00356E1F">
      <w:pPr>
        <w:rPr>
          <w:sz w:val="28"/>
          <w:szCs w:val="28"/>
        </w:rPr>
      </w:pPr>
    </w:p>
    <w:p w:rsidR="00356E1F" w:rsidRPr="00012204" w:rsidRDefault="00356E1F" w:rsidP="00012204">
      <w:pPr>
        <w:ind w:firstLine="708"/>
        <w:rPr>
          <w:sz w:val="28"/>
          <w:szCs w:val="28"/>
        </w:rPr>
      </w:pPr>
      <w:r w:rsidRPr="00012204">
        <w:rPr>
          <w:sz w:val="28"/>
          <w:szCs w:val="28"/>
        </w:rPr>
        <w:t xml:space="preserve">Утвердить </w:t>
      </w:r>
      <w:r w:rsidR="00012204">
        <w:rPr>
          <w:sz w:val="28"/>
          <w:szCs w:val="28"/>
        </w:rPr>
        <w:t xml:space="preserve">прилагаемое </w:t>
      </w:r>
      <w:r w:rsidRPr="00012204">
        <w:rPr>
          <w:sz w:val="28"/>
          <w:szCs w:val="28"/>
        </w:rPr>
        <w:t xml:space="preserve">Положение о порядке списания имущества муниципальных унитарных предприятий </w:t>
      </w:r>
      <w:proofErr w:type="spellStart"/>
      <w:r w:rsidRPr="00012204">
        <w:rPr>
          <w:sz w:val="28"/>
          <w:szCs w:val="28"/>
        </w:rPr>
        <w:t>Курчалоевского</w:t>
      </w:r>
      <w:proofErr w:type="spellEnd"/>
      <w:r w:rsidRPr="00012204">
        <w:rPr>
          <w:sz w:val="28"/>
          <w:szCs w:val="28"/>
        </w:rPr>
        <w:t xml:space="preserve"> муниципального района</w:t>
      </w:r>
      <w:r w:rsidR="00012204">
        <w:rPr>
          <w:sz w:val="28"/>
          <w:szCs w:val="28"/>
        </w:rPr>
        <w:t xml:space="preserve"> Чеченской Республики</w:t>
      </w:r>
      <w:r w:rsidRPr="00012204">
        <w:rPr>
          <w:sz w:val="28"/>
          <w:szCs w:val="28"/>
        </w:rPr>
        <w:t xml:space="preserve">. </w:t>
      </w:r>
    </w:p>
    <w:p w:rsidR="00356E1F" w:rsidRPr="00012204" w:rsidRDefault="00356E1F" w:rsidP="00356E1F">
      <w:pPr>
        <w:rPr>
          <w:sz w:val="28"/>
          <w:szCs w:val="28"/>
        </w:rPr>
      </w:pPr>
    </w:p>
    <w:p w:rsidR="00356E1F" w:rsidRPr="00012204" w:rsidRDefault="00356E1F" w:rsidP="00356E1F">
      <w:pPr>
        <w:rPr>
          <w:sz w:val="28"/>
          <w:szCs w:val="28"/>
        </w:rPr>
      </w:pPr>
    </w:p>
    <w:p w:rsidR="00356E1F" w:rsidRPr="00012204" w:rsidRDefault="00356E1F" w:rsidP="00356E1F">
      <w:pPr>
        <w:rPr>
          <w:sz w:val="28"/>
          <w:szCs w:val="28"/>
        </w:rPr>
      </w:pPr>
    </w:p>
    <w:p w:rsidR="00356E1F" w:rsidRPr="00012204" w:rsidRDefault="00356E1F" w:rsidP="00356E1F">
      <w:pPr>
        <w:rPr>
          <w:sz w:val="28"/>
          <w:szCs w:val="28"/>
        </w:rPr>
      </w:pPr>
    </w:p>
    <w:p w:rsidR="00356E1F" w:rsidRPr="00012204" w:rsidRDefault="00356E1F" w:rsidP="00356E1F">
      <w:pPr>
        <w:rPr>
          <w:sz w:val="28"/>
          <w:szCs w:val="28"/>
        </w:rPr>
      </w:pPr>
      <w:r w:rsidRPr="00012204">
        <w:rPr>
          <w:sz w:val="28"/>
          <w:szCs w:val="28"/>
        </w:rPr>
        <w:t xml:space="preserve">Глава </w:t>
      </w:r>
      <w:proofErr w:type="spellStart"/>
      <w:r w:rsidRPr="00012204">
        <w:rPr>
          <w:sz w:val="28"/>
          <w:szCs w:val="28"/>
        </w:rPr>
        <w:t>Курчалоевского</w:t>
      </w:r>
      <w:proofErr w:type="spellEnd"/>
    </w:p>
    <w:p w:rsidR="00356E1F" w:rsidRPr="00012204" w:rsidRDefault="00356E1F" w:rsidP="00356E1F">
      <w:pPr>
        <w:rPr>
          <w:sz w:val="28"/>
          <w:szCs w:val="28"/>
        </w:rPr>
      </w:pPr>
      <w:r w:rsidRPr="00012204">
        <w:rPr>
          <w:sz w:val="28"/>
          <w:szCs w:val="28"/>
        </w:rPr>
        <w:t xml:space="preserve">муниципального района                                                            </w:t>
      </w:r>
      <w:r w:rsidR="00012204" w:rsidRPr="00012204">
        <w:rPr>
          <w:sz w:val="28"/>
          <w:szCs w:val="28"/>
        </w:rPr>
        <w:t>А.Д.</w:t>
      </w:r>
      <w:r w:rsidRPr="00012204">
        <w:rPr>
          <w:sz w:val="28"/>
          <w:szCs w:val="28"/>
        </w:rPr>
        <w:t xml:space="preserve">Абдуллаев </w:t>
      </w:r>
    </w:p>
    <w:p w:rsidR="00356E1F" w:rsidRPr="00012204" w:rsidRDefault="00356E1F" w:rsidP="00356E1F">
      <w:pPr>
        <w:rPr>
          <w:sz w:val="28"/>
          <w:szCs w:val="28"/>
        </w:rPr>
      </w:pPr>
    </w:p>
    <w:p w:rsidR="00356E1F" w:rsidRPr="00012204" w:rsidRDefault="00356E1F" w:rsidP="00356E1F">
      <w:pPr>
        <w:jc w:val="both"/>
        <w:rPr>
          <w:sz w:val="28"/>
          <w:szCs w:val="28"/>
        </w:rPr>
      </w:pPr>
    </w:p>
    <w:p w:rsidR="00356E1F" w:rsidRPr="00012204" w:rsidRDefault="00356E1F" w:rsidP="00356E1F">
      <w:pPr>
        <w:jc w:val="both"/>
        <w:rPr>
          <w:sz w:val="28"/>
          <w:szCs w:val="28"/>
        </w:rPr>
      </w:pPr>
    </w:p>
    <w:p w:rsidR="00D678E1" w:rsidRPr="00D678E1" w:rsidRDefault="00D678E1" w:rsidP="00356E1F">
      <w:pPr>
        <w:jc w:val="both"/>
      </w:pPr>
    </w:p>
    <w:p w:rsidR="00D678E1" w:rsidRPr="00012204" w:rsidRDefault="00D678E1" w:rsidP="00356E1F">
      <w:pPr>
        <w:jc w:val="both"/>
      </w:pPr>
    </w:p>
    <w:p w:rsidR="00D678E1" w:rsidRPr="00012204" w:rsidRDefault="00D678E1" w:rsidP="00356E1F">
      <w:pPr>
        <w:jc w:val="both"/>
      </w:pPr>
    </w:p>
    <w:p w:rsidR="00D678E1" w:rsidRPr="00012204" w:rsidRDefault="00D678E1" w:rsidP="00356E1F">
      <w:pPr>
        <w:jc w:val="both"/>
      </w:pPr>
    </w:p>
    <w:p w:rsidR="00D678E1" w:rsidRPr="00012204" w:rsidRDefault="00D678E1" w:rsidP="00356E1F">
      <w:pPr>
        <w:jc w:val="both"/>
      </w:pPr>
    </w:p>
    <w:p w:rsidR="00012204" w:rsidRDefault="00012204" w:rsidP="00356E1F">
      <w:pPr>
        <w:ind w:left="4536"/>
        <w:jc w:val="right"/>
      </w:pPr>
    </w:p>
    <w:p w:rsidR="00012204" w:rsidRDefault="00012204" w:rsidP="00356E1F">
      <w:pPr>
        <w:ind w:left="4536"/>
        <w:jc w:val="right"/>
      </w:pPr>
    </w:p>
    <w:p w:rsidR="00012204" w:rsidRDefault="00012204" w:rsidP="00356E1F">
      <w:pPr>
        <w:ind w:left="4536"/>
        <w:jc w:val="right"/>
      </w:pPr>
    </w:p>
    <w:p w:rsidR="00012204" w:rsidRDefault="00012204" w:rsidP="00356E1F">
      <w:pPr>
        <w:ind w:left="4536"/>
        <w:jc w:val="right"/>
      </w:pPr>
    </w:p>
    <w:p w:rsidR="00356E1F" w:rsidRPr="00356E1F" w:rsidRDefault="00356E1F" w:rsidP="00356E1F">
      <w:pPr>
        <w:ind w:left="4536"/>
        <w:jc w:val="right"/>
      </w:pPr>
      <w:r w:rsidRPr="00356E1F">
        <w:lastRenderedPageBreak/>
        <w:t>Утверждено:</w:t>
      </w:r>
    </w:p>
    <w:p w:rsidR="00356E1F" w:rsidRPr="00356E1F" w:rsidRDefault="00356E1F" w:rsidP="00356E1F">
      <w:pPr>
        <w:ind w:left="4536"/>
        <w:jc w:val="right"/>
      </w:pPr>
      <w:r w:rsidRPr="00356E1F">
        <w:t>Решением Совета депутатов</w:t>
      </w:r>
    </w:p>
    <w:p w:rsidR="00356E1F" w:rsidRPr="00356E1F" w:rsidRDefault="00356E1F" w:rsidP="00356E1F">
      <w:pPr>
        <w:ind w:left="4536"/>
        <w:jc w:val="right"/>
      </w:pPr>
      <w:proofErr w:type="spellStart"/>
      <w:r w:rsidRPr="00356E1F">
        <w:t>Курчалоевского</w:t>
      </w:r>
      <w:proofErr w:type="spellEnd"/>
      <w:r w:rsidRPr="00356E1F">
        <w:t xml:space="preserve"> муниципального района</w:t>
      </w:r>
    </w:p>
    <w:p w:rsidR="00356E1F" w:rsidRPr="00356E1F" w:rsidRDefault="00012204" w:rsidP="00356E1F">
      <w:pPr>
        <w:ind w:left="4536"/>
        <w:jc w:val="right"/>
      </w:pPr>
      <w:r>
        <w:t>о</w:t>
      </w:r>
      <w:r w:rsidR="00356E1F" w:rsidRPr="00356E1F">
        <w:t>т 20.10.</w:t>
      </w:r>
      <w:r>
        <w:t>20</w:t>
      </w:r>
      <w:r w:rsidR="00356E1F" w:rsidRPr="00356E1F">
        <w:t xml:space="preserve">10  № 31 </w:t>
      </w:r>
    </w:p>
    <w:p w:rsidR="00356E1F" w:rsidRPr="00356E1F" w:rsidRDefault="00356E1F" w:rsidP="00356E1F"/>
    <w:p w:rsidR="00356E1F" w:rsidRPr="00356E1F" w:rsidRDefault="00356E1F" w:rsidP="00356E1F">
      <w:pPr>
        <w:rPr>
          <w:b/>
        </w:rPr>
      </w:pPr>
    </w:p>
    <w:p w:rsidR="00356E1F" w:rsidRPr="00356E1F" w:rsidRDefault="00356E1F" w:rsidP="00356E1F">
      <w:pPr>
        <w:jc w:val="center"/>
        <w:rPr>
          <w:b/>
        </w:rPr>
      </w:pPr>
      <w:r w:rsidRPr="00356E1F">
        <w:rPr>
          <w:b/>
        </w:rPr>
        <w:t>ПОЛОЖЕНИЕ</w:t>
      </w:r>
    </w:p>
    <w:p w:rsidR="00356E1F" w:rsidRPr="00356E1F" w:rsidRDefault="00012204" w:rsidP="00356E1F">
      <w:pPr>
        <w:jc w:val="center"/>
        <w:rPr>
          <w:b/>
        </w:rPr>
      </w:pPr>
      <w:r>
        <w:rPr>
          <w:b/>
        </w:rPr>
        <w:t>о</w:t>
      </w:r>
      <w:r w:rsidR="00356E1F" w:rsidRPr="00356E1F">
        <w:rPr>
          <w:b/>
        </w:rPr>
        <w:t xml:space="preserve"> порядке списания имущества </w:t>
      </w:r>
      <w:proofErr w:type="gramStart"/>
      <w:r w:rsidR="00356E1F" w:rsidRPr="00356E1F">
        <w:rPr>
          <w:b/>
        </w:rPr>
        <w:t>муниципальных</w:t>
      </w:r>
      <w:proofErr w:type="gramEnd"/>
      <w:r w:rsidR="00356E1F" w:rsidRPr="00356E1F">
        <w:rPr>
          <w:b/>
        </w:rPr>
        <w:t xml:space="preserve"> унитарных</w:t>
      </w:r>
    </w:p>
    <w:p w:rsidR="00356E1F" w:rsidRPr="00356E1F" w:rsidRDefault="00356E1F" w:rsidP="00012204">
      <w:pPr>
        <w:tabs>
          <w:tab w:val="left" w:pos="9355"/>
        </w:tabs>
        <w:ind w:right="-1"/>
        <w:rPr>
          <w:b/>
        </w:rPr>
      </w:pPr>
      <w:r w:rsidRPr="00356E1F">
        <w:rPr>
          <w:b/>
        </w:rPr>
        <w:t xml:space="preserve">предприятий </w:t>
      </w:r>
      <w:proofErr w:type="spellStart"/>
      <w:r w:rsidRPr="00356E1F">
        <w:rPr>
          <w:b/>
        </w:rPr>
        <w:t>Курчалоевского</w:t>
      </w:r>
      <w:proofErr w:type="spellEnd"/>
      <w:r w:rsidRPr="00356E1F">
        <w:rPr>
          <w:b/>
        </w:rPr>
        <w:t xml:space="preserve"> </w:t>
      </w:r>
      <w:r w:rsidR="00012204">
        <w:rPr>
          <w:b/>
        </w:rPr>
        <w:t>муниципального района Чеченской Республики</w:t>
      </w:r>
    </w:p>
    <w:p w:rsidR="00356E1F" w:rsidRPr="00356E1F" w:rsidRDefault="00356E1F" w:rsidP="00356E1F">
      <w:pPr>
        <w:rPr>
          <w:b/>
        </w:rPr>
      </w:pPr>
    </w:p>
    <w:p w:rsidR="00356E1F" w:rsidRPr="00356E1F" w:rsidRDefault="00356E1F" w:rsidP="00356E1F">
      <w:pPr>
        <w:jc w:val="center"/>
        <w:rPr>
          <w:b/>
        </w:rPr>
      </w:pPr>
      <w:proofErr w:type="gramStart"/>
      <w:r w:rsidRPr="00356E1F">
        <w:rPr>
          <w:b/>
          <w:lang w:val="en-US"/>
        </w:rPr>
        <w:t>I</w:t>
      </w:r>
      <w:r w:rsidRPr="00356E1F">
        <w:rPr>
          <w:b/>
        </w:rPr>
        <w:t>.Общие положения.</w:t>
      </w:r>
      <w:proofErr w:type="gramEnd"/>
    </w:p>
    <w:p w:rsidR="00356E1F" w:rsidRPr="00356E1F" w:rsidRDefault="00356E1F" w:rsidP="00356E1F"/>
    <w:p w:rsidR="00356E1F" w:rsidRPr="00356E1F" w:rsidRDefault="00356E1F" w:rsidP="00356E1F">
      <w:pPr>
        <w:ind w:right="-21"/>
        <w:jc w:val="both"/>
      </w:pPr>
      <w:r w:rsidRPr="00356E1F">
        <w:t>1.1.</w:t>
      </w:r>
      <w:r w:rsidRPr="00356E1F">
        <w:tab/>
        <w:t>Настоящее Положение распространяется на муниципальные предприятия, организации и учреждения, предприятия иных форм собственности (в дальнейшем именуемые «Предприятия»), имеющие на балансе муниципальное имущество.</w:t>
      </w:r>
    </w:p>
    <w:p w:rsidR="00356E1F" w:rsidRPr="00356E1F" w:rsidRDefault="00356E1F" w:rsidP="00356E1F">
      <w:pPr>
        <w:ind w:left="300"/>
        <w:jc w:val="both"/>
      </w:pPr>
      <w:r w:rsidRPr="00356E1F">
        <w:t>1.2.</w:t>
      </w:r>
      <w:r w:rsidRPr="00356E1F">
        <w:tab/>
      </w:r>
      <w:proofErr w:type="gramStart"/>
      <w:r w:rsidRPr="00356E1F">
        <w:t>Порядок выбытия активов предприятий разработан на основе Положения по бухгалтерскому учету «Учет основных средств», утвержденного приказом Министерства финансов РФ от 30.03.2001г. №26н, Инструкции по бюджетному учету, утвержденной приказом Министерства финансов РФ от 26.08.2004г. №70н, и Методических указаний по бухгалтерскому учету основных средств, утвержденных приказом Министерства финансов РФ от 13.10.2003 №91н.</w:t>
      </w:r>
      <w:proofErr w:type="gramEnd"/>
    </w:p>
    <w:p w:rsidR="00356E1F" w:rsidRPr="00356E1F" w:rsidRDefault="00356E1F" w:rsidP="00356E1F">
      <w:pPr>
        <w:numPr>
          <w:ilvl w:val="1"/>
          <w:numId w:val="2"/>
        </w:numPr>
        <w:tabs>
          <w:tab w:val="clear" w:pos="1140"/>
          <w:tab w:val="num" w:pos="0"/>
        </w:tabs>
        <w:ind w:left="0" w:firstLine="0"/>
        <w:jc w:val="both"/>
      </w:pPr>
      <w:r w:rsidRPr="00356E1F">
        <w:t>Выбытие объекта основных средств, находящихся на балансе     предприятий, указанных в п. 1.1, может иметь место в случаях:</w:t>
      </w:r>
    </w:p>
    <w:p w:rsidR="00356E1F" w:rsidRPr="00356E1F" w:rsidRDefault="00356E1F" w:rsidP="00356E1F">
      <w:pPr>
        <w:ind w:left="1140"/>
        <w:jc w:val="both"/>
      </w:pPr>
      <w:r w:rsidRPr="00356E1F">
        <w:t>- продажи;</w:t>
      </w:r>
    </w:p>
    <w:p w:rsidR="00356E1F" w:rsidRPr="00356E1F" w:rsidRDefault="00356E1F" w:rsidP="00356E1F">
      <w:pPr>
        <w:ind w:left="1140"/>
        <w:jc w:val="both"/>
      </w:pPr>
      <w:r w:rsidRPr="00356E1F">
        <w:t>-ликвидации при авариях, стихийных бедствиях и иных чрезвычайных ситуациях;</w:t>
      </w:r>
    </w:p>
    <w:p w:rsidR="00356E1F" w:rsidRPr="00356E1F" w:rsidRDefault="00356E1F" w:rsidP="00356E1F">
      <w:pPr>
        <w:ind w:left="1140"/>
        <w:jc w:val="both"/>
      </w:pPr>
      <w:r w:rsidRPr="00356E1F">
        <w:t>- передачи по договорам мены, дарения;</w:t>
      </w:r>
    </w:p>
    <w:p w:rsidR="00356E1F" w:rsidRPr="00356E1F" w:rsidRDefault="00356E1F" w:rsidP="00356E1F">
      <w:pPr>
        <w:ind w:left="1140"/>
        <w:jc w:val="both"/>
      </w:pPr>
      <w:r w:rsidRPr="00356E1F">
        <w:t>-недостачи и порчи, выявленных при инвентаризации активов и обязательств;</w:t>
      </w:r>
    </w:p>
    <w:p w:rsidR="00356E1F" w:rsidRPr="00356E1F" w:rsidRDefault="00356E1F" w:rsidP="00356E1F">
      <w:pPr>
        <w:ind w:left="1140"/>
        <w:jc w:val="both"/>
      </w:pPr>
      <w:r w:rsidRPr="00356E1F">
        <w:t>- частичной ликвидации при выполнении работ по реконструкции;</w:t>
      </w:r>
    </w:p>
    <w:p w:rsidR="00356E1F" w:rsidRPr="00356E1F" w:rsidRDefault="00356E1F" w:rsidP="00356E1F">
      <w:pPr>
        <w:ind w:left="1140"/>
        <w:jc w:val="both"/>
      </w:pPr>
      <w:r w:rsidRPr="00356E1F">
        <w:t>- в иных случаях.</w:t>
      </w:r>
    </w:p>
    <w:p w:rsidR="00356E1F" w:rsidRPr="00356E1F" w:rsidRDefault="00356E1F" w:rsidP="00012204">
      <w:pPr>
        <w:numPr>
          <w:ilvl w:val="1"/>
          <w:numId w:val="1"/>
        </w:numPr>
        <w:tabs>
          <w:tab w:val="clear" w:pos="1020"/>
          <w:tab w:val="num" w:pos="0"/>
        </w:tabs>
        <w:ind w:left="0" w:firstLine="20"/>
      </w:pPr>
      <w:r w:rsidRPr="00356E1F">
        <w:t>При этом имущество, относящееся к основным средствам</w:t>
      </w:r>
      <w:proofErr w:type="gramStart"/>
      <w:r w:rsidRPr="00356E1F">
        <w:t xml:space="preserve"> ,</w:t>
      </w:r>
      <w:proofErr w:type="gramEnd"/>
      <w:r w:rsidRPr="00356E1F">
        <w:t xml:space="preserve"> подлежит списанию лишь в тех случаях, когда восстановить его невозможно или экономически нецелесообразно, а также не может быть реализовано в установленном порядке или передано другим предприятиям.</w:t>
      </w:r>
    </w:p>
    <w:p w:rsidR="00356E1F" w:rsidRPr="00356E1F" w:rsidRDefault="00356E1F" w:rsidP="00356E1F">
      <w:pPr>
        <w:ind w:left="280"/>
      </w:pPr>
    </w:p>
    <w:p w:rsidR="00356E1F" w:rsidRPr="00356E1F" w:rsidRDefault="00356E1F" w:rsidP="00356E1F">
      <w:pPr>
        <w:ind w:left="360"/>
        <w:jc w:val="center"/>
        <w:rPr>
          <w:b/>
        </w:rPr>
      </w:pPr>
      <w:r w:rsidRPr="00356E1F">
        <w:rPr>
          <w:b/>
          <w:lang w:val="en-US"/>
        </w:rPr>
        <w:t>II</w:t>
      </w:r>
      <w:r w:rsidRPr="00356E1F">
        <w:rPr>
          <w:b/>
        </w:rPr>
        <w:t>. Порядок проведения списания государственного имущества</w:t>
      </w:r>
    </w:p>
    <w:p w:rsidR="00356E1F" w:rsidRPr="00356E1F" w:rsidRDefault="00356E1F" w:rsidP="00356E1F">
      <w:pPr>
        <w:ind w:left="360"/>
        <w:jc w:val="center"/>
        <w:rPr>
          <w:b/>
        </w:rPr>
      </w:pPr>
      <w:r w:rsidRPr="00356E1F">
        <w:rPr>
          <w:b/>
        </w:rPr>
        <w:t>( основных средств)</w:t>
      </w:r>
    </w:p>
    <w:p w:rsidR="00356E1F" w:rsidRPr="00356E1F" w:rsidRDefault="00356E1F" w:rsidP="00012204">
      <w:pPr>
        <w:numPr>
          <w:ilvl w:val="1"/>
          <w:numId w:val="3"/>
        </w:numPr>
        <w:tabs>
          <w:tab w:val="clear" w:pos="1140"/>
        </w:tabs>
        <w:ind w:left="0" w:firstLine="0"/>
        <w:jc w:val="both"/>
      </w:pPr>
      <w:r w:rsidRPr="00356E1F">
        <w:t>Для определения целесообразности (пригодности</w:t>
      </w:r>
      <w:proofErr w:type="gramStart"/>
      <w:r w:rsidRPr="00356E1F">
        <w:t xml:space="preserve"> )</w:t>
      </w:r>
      <w:proofErr w:type="gramEnd"/>
      <w:r w:rsidRPr="00356E1F">
        <w:t xml:space="preserve"> дальнейшего </w:t>
      </w:r>
    </w:p>
    <w:p w:rsidR="00356E1F" w:rsidRPr="00356E1F" w:rsidRDefault="00356E1F" w:rsidP="00356E1F">
      <w:pPr>
        <w:ind w:left="360"/>
        <w:jc w:val="both"/>
      </w:pPr>
      <w:r w:rsidRPr="00356E1F">
        <w:t>использования объекта основных средств, возможности и эффективности его восстановления, а также для оформления необходимой документации для списания основных средств организаций, приказом руководителя создается комиссия в составе:</w:t>
      </w:r>
    </w:p>
    <w:p w:rsidR="00356E1F" w:rsidRPr="00356E1F" w:rsidRDefault="00356E1F" w:rsidP="00012204">
      <w:pPr>
        <w:ind w:left="1416" w:firstLine="708"/>
        <w:jc w:val="both"/>
      </w:pPr>
      <w:r w:rsidRPr="00356E1F">
        <w:t>заместителя руководителя организации</w:t>
      </w:r>
      <w:proofErr w:type="gramStart"/>
      <w:r w:rsidRPr="00356E1F">
        <w:t xml:space="preserve"> ;</w:t>
      </w:r>
      <w:proofErr w:type="gramEnd"/>
    </w:p>
    <w:p w:rsidR="00356E1F" w:rsidRPr="00356E1F" w:rsidRDefault="00356E1F" w:rsidP="00012204">
      <w:pPr>
        <w:ind w:left="1416" w:firstLine="708"/>
        <w:jc w:val="both"/>
      </w:pPr>
      <w:r w:rsidRPr="00356E1F">
        <w:t>главного бухгалтера  или его заместителя</w:t>
      </w:r>
      <w:proofErr w:type="gramStart"/>
      <w:r w:rsidRPr="00356E1F">
        <w:t xml:space="preserve"> ;</w:t>
      </w:r>
      <w:proofErr w:type="gramEnd"/>
    </w:p>
    <w:p w:rsidR="00356E1F" w:rsidRPr="00356E1F" w:rsidRDefault="00356E1F" w:rsidP="00012204">
      <w:pPr>
        <w:ind w:left="1416" w:firstLine="708"/>
        <w:jc w:val="both"/>
      </w:pPr>
      <w:r w:rsidRPr="00356E1F">
        <w:t>материально ответственного лица.</w:t>
      </w:r>
    </w:p>
    <w:p w:rsidR="00356E1F" w:rsidRPr="00356E1F" w:rsidRDefault="00356E1F" w:rsidP="00012204">
      <w:pPr>
        <w:pStyle w:val="a3"/>
        <w:numPr>
          <w:ilvl w:val="1"/>
          <w:numId w:val="3"/>
        </w:numPr>
        <w:tabs>
          <w:tab w:val="clear" w:pos="1140"/>
          <w:tab w:val="num" w:pos="0"/>
        </w:tabs>
        <w:ind w:left="0" w:firstLine="0"/>
        <w:jc w:val="both"/>
      </w:pPr>
      <w:r w:rsidRPr="00356E1F">
        <w:t>Комиссии: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производят непосредственный осмотр объектов, подлежащих                списанию, используя при этом необходимую техническую документацию, данные бухгалтерского учета и устанавливают непригодность дальнейшего использования или восстановления;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устанавливают конкретные причины списания объектов (аварии, моральный и физический износ, разрушение  в ходе боевых действий, похищение и др.)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определяют возможность использования отдельных узлов,           деталей, материалов списываемого объекта и производят их оценку;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lastRenderedPageBreak/>
        <w:tab/>
      </w:r>
      <w:r w:rsidR="00356E1F" w:rsidRPr="00356E1F">
        <w:t>осуществляют контроль за изъятием из списываемых основных сре</w:t>
      </w:r>
      <w:proofErr w:type="gramStart"/>
      <w:r w:rsidR="00356E1F" w:rsidRPr="00356E1F">
        <w:t>дств пр</w:t>
      </w:r>
      <w:proofErr w:type="gramEnd"/>
      <w:r w:rsidR="00356E1F" w:rsidRPr="00356E1F">
        <w:t>игодных узлов, деталей, материалов, определяют их количество, вес. И контролируют сдачу на соответствующий склад;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составляют акты списания объектов госимущества;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согласовывают акты с вышестоящим министерством или ведомством.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2.3.</w:t>
      </w:r>
      <w:r w:rsidRPr="00356E1F">
        <w:tab/>
        <w:t xml:space="preserve">Организации могут списывать с баланса основные средства стоимостью до 10 000 рублей без согласования с администрацией </w:t>
      </w:r>
      <w:proofErr w:type="spellStart"/>
      <w:r w:rsidRPr="00356E1F">
        <w:t>Курчалоевского</w:t>
      </w:r>
      <w:proofErr w:type="spellEnd"/>
      <w:r w:rsidRPr="00356E1F">
        <w:t xml:space="preserve"> муниципального района, а именно: инструмент, производственный (включая принадлежности) и хозяйственный инвентарь, библиотечный фонд, прочие основные средства.</w:t>
      </w:r>
    </w:p>
    <w:p w:rsidR="00356E1F" w:rsidRPr="00356E1F" w:rsidRDefault="00356E1F" w:rsidP="00012204">
      <w:pPr>
        <w:tabs>
          <w:tab w:val="num" w:pos="0"/>
        </w:tabs>
        <w:jc w:val="both"/>
      </w:pPr>
    </w:p>
    <w:p w:rsidR="00012204" w:rsidRDefault="00356E1F" w:rsidP="00012204">
      <w:pPr>
        <w:tabs>
          <w:tab w:val="num" w:pos="0"/>
        </w:tabs>
        <w:jc w:val="center"/>
        <w:rPr>
          <w:b/>
        </w:rPr>
      </w:pPr>
      <w:r w:rsidRPr="00356E1F">
        <w:rPr>
          <w:b/>
          <w:lang w:val="en-US"/>
        </w:rPr>
        <w:t>III</w:t>
      </w:r>
      <w:r w:rsidRPr="00356E1F">
        <w:rPr>
          <w:b/>
        </w:rPr>
        <w:t xml:space="preserve">. Составление и утверждение документации </w:t>
      </w:r>
    </w:p>
    <w:p w:rsidR="00356E1F" w:rsidRPr="00356E1F" w:rsidRDefault="00012204" w:rsidP="00012204">
      <w:pPr>
        <w:tabs>
          <w:tab w:val="num" w:pos="0"/>
        </w:tabs>
        <w:jc w:val="center"/>
        <w:rPr>
          <w:b/>
        </w:rPr>
      </w:pPr>
      <w:r>
        <w:rPr>
          <w:b/>
        </w:rPr>
        <w:t>п</w:t>
      </w:r>
      <w:r w:rsidR="00356E1F" w:rsidRPr="00356E1F">
        <w:rPr>
          <w:b/>
        </w:rPr>
        <w:t>ри</w:t>
      </w:r>
      <w:r>
        <w:rPr>
          <w:b/>
        </w:rPr>
        <w:t xml:space="preserve"> </w:t>
      </w:r>
      <w:r w:rsidR="00356E1F" w:rsidRPr="00356E1F">
        <w:rPr>
          <w:b/>
        </w:rPr>
        <w:t>списании основных средств.</w:t>
      </w:r>
    </w:p>
    <w:p w:rsidR="00356E1F" w:rsidRPr="00356E1F" w:rsidRDefault="00356E1F" w:rsidP="00012204">
      <w:pPr>
        <w:tabs>
          <w:tab w:val="num" w:pos="0"/>
        </w:tabs>
        <w:jc w:val="center"/>
        <w:rPr>
          <w:b/>
        </w:rPr>
      </w:pP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3.1.</w:t>
      </w:r>
      <w:r w:rsidRPr="00356E1F">
        <w:tab/>
        <w:t xml:space="preserve">Для  </w:t>
      </w:r>
      <w:proofErr w:type="gramStart"/>
      <w:r w:rsidRPr="00356E1F">
        <w:t>контроля за</w:t>
      </w:r>
      <w:proofErr w:type="gramEnd"/>
      <w:r w:rsidRPr="00356E1F">
        <w:t xml:space="preserve"> списанием основных средств создается постоянно действующая комиссия из специалистов администрации </w:t>
      </w:r>
      <w:proofErr w:type="spellStart"/>
      <w:r w:rsidRPr="00356E1F">
        <w:t>Курчалоевского</w:t>
      </w:r>
      <w:proofErr w:type="spellEnd"/>
      <w:r w:rsidRPr="00356E1F">
        <w:t xml:space="preserve"> муниципального района.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3.2.</w:t>
      </w:r>
      <w:r w:rsidRPr="00356E1F">
        <w:tab/>
        <w:t xml:space="preserve">Комиссия представляет в администрацию </w:t>
      </w:r>
      <w:proofErr w:type="spellStart"/>
      <w:r w:rsidRPr="00356E1F">
        <w:t>Курчалоевского</w:t>
      </w:r>
      <w:proofErr w:type="spellEnd"/>
      <w:r w:rsidRPr="00356E1F">
        <w:t xml:space="preserve"> муниципального района следующие документы: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письмо на имя руководителя;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копию приказа о создании комиссии;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акты о ликвидации основных средств;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расчет амортизационных отчислений на полное восстановление</w:t>
      </w:r>
    </w:p>
    <w:p w:rsidR="00356E1F" w:rsidRPr="00356E1F" w:rsidRDefault="00012204" w:rsidP="00012204">
      <w:pPr>
        <w:tabs>
          <w:tab w:val="num" w:pos="0"/>
        </w:tabs>
        <w:jc w:val="both"/>
      </w:pPr>
      <w:r>
        <w:tab/>
      </w:r>
      <w:r w:rsidR="00356E1F" w:rsidRPr="00356E1F">
        <w:t>техническую документацию.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3.3.</w:t>
      </w:r>
      <w:r w:rsidRPr="00356E1F">
        <w:tab/>
        <w:t xml:space="preserve">На основании представленных документов, в случае их полного соответствия законодательным и нормативным актам Российской Федерации, постоянно действующая комиссия производит осмотр основных средств с выездом на место </w:t>
      </w:r>
      <w:proofErr w:type="gramStart"/>
      <w:r w:rsidRPr="00356E1F">
        <w:t xml:space="preserve">( </w:t>
      </w:r>
      <w:proofErr w:type="gramEnd"/>
      <w:r w:rsidRPr="00356E1F">
        <w:t xml:space="preserve">при необходимости) и на основании этого в срок до 15 календарных дней готовит заключение о невозможности дальнейшего использования и необходимости списания имущества. На основании заключения комиссии  распоряжением главы администрации </w:t>
      </w:r>
      <w:proofErr w:type="spellStart"/>
      <w:r w:rsidRPr="00356E1F">
        <w:t>Курчалоевского</w:t>
      </w:r>
      <w:proofErr w:type="spellEnd"/>
      <w:r w:rsidRPr="00356E1F">
        <w:t xml:space="preserve"> муниципального района утверждается акт о списании имущества.</w:t>
      </w:r>
    </w:p>
    <w:p w:rsidR="00356E1F" w:rsidRPr="00356E1F" w:rsidRDefault="00356E1F" w:rsidP="00012204">
      <w:pPr>
        <w:tabs>
          <w:tab w:val="num" w:pos="0"/>
        </w:tabs>
      </w:pPr>
    </w:p>
    <w:p w:rsidR="00356E1F" w:rsidRPr="00356E1F" w:rsidRDefault="00356E1F" w:rsidP="00012204">
      <w:pPr>
        <w:tabs>
          <w:tab w:val="num" w:pos="0"/>
        </w:tabs>
        <w:jc w:val="center"/>
        <w:rPr>
          <w:b/>
        </w:rPr>
      </w:pPr>
      <w:r w:rsidRPr="00356E1F">
        <w:rPr>
          <w:b/>
          <w:lang w:val="en-US"/>
        </w:rPr>
        <w:t>IV</w:t>
      </w:r>
      <w:r w:rsidRPr="00356E1F">
        <w:rPr>
          <w:b/>
        </w:rPr>
        <w:t xml:space="preserve">. Порядок реализации материальных ценностей, полученных </w:t>
      </w:r>
      <w:proofErr w:type="gramStart"/>
      <w:r w:rsidRPr="00356E1F">
        <w:rPr>
          <w:b/>
        </w:rPr>
        <w:t>от  ликвидации</w:t>
      </w:r>
      <w:proofErr w:type="gramEnd"/>
      <w:r w:rsidRPr="00356E1F">
        <w:rPr>
          <w:b/>
        </w:rPr>
        <w:t xml:space="preserve"> основных средств</w:t>
      </w:r>
    </w:p>
    <w:p w:rsidR="00356E1F" w:rsidRPr="00356E1F" w:rsidRDefault="00356E1F" w:rsidP="00012204">
      <w:pPr>
        <w:tabs>
          <w:tab w:val="num" w:pos="0"/>
        </w:tabs>
      </w:pP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4.1.</w:t>
      </w:r>
      <w:r w:rsidRPr="00356E1F">
        <w:tab/>
        <w:t>Разработка и демонтаж основных средств до издания распоряжения о списании запрещается.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4.2.</w:t>
      </w:r>
      <w:r w:rsidRPr="00356E1F">
        <w:tab/>
        <w:t>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 и используются для хозяйственных нужд организации.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 xml:space="preserve">В случаях, когда организация не использует для своих нужд    материальные ценности, полученные от списания основных средств, они       могут быть реализованы, в </w:t>
      </w:r>
      <w:proofErr w:type="gramStart"/>
      <w:r w:rsidRPr="00356E1F">
        <w:t>порядке</w:t>
      </w:r>
      <w:proofErr w:type="gramEnd"/>
      <w:r w:rsidRPr="00356E1F">
        <w:t xml:space="preserve"> установленном законодательством.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4.3.</w:t>
      </w:r>
      <w:r w:rsidRPr="00356E1F">
        <w:tab/>
        <w:t xml:space="preserve">Непригодные товарно-материальные ценности </w:t>
      </w:r>
      <w:proofErr w:type="gramStart"/>
      <w:r w:rsidRPr="00356E1F">
        <w:t>приходуются</w:t>
      </w:r>
      <w:proofErr w:type="gramEnd"/>
      <w:r w:rsidRPr="00356E1F">
        <w:t xml:space="preserve"> как вторичное сырье и после списания основных средств должны быть сданы предприятию вторичного сырья, о чем делается отметка на соответствующем документе.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4.4.</w:t>
      </w:r>
      <w:r w:rsidRPr="00356E1F">
        <w:tab/>
        <w:t xml:space="preserve">Средства, получаемые организациями от реализации основных средств и материальных запасов, в полном объеме зачисляются в бюджет </w:t>
      </w:r>
      <w:proofErr w:type="spellStart"/>
      <w:r w:rsidRPr="00356E1F">
        <w:t>Курчалоевского</w:t>
      </w:r>
      <w:proofErr w:type="spellEnd"/>
      <w:r w:rsidRPr="00356E1F">
        <w:t xml:space="preserve"> муниципального района по соответствующим кодам доходов за исключением средств, получаемых от продажи имущества, находящегося в оперативном управлении автономных учреждений.</w:t>
      </w:r>
    </w:p>
    <w:p w:rsidR="00356E1F" w:rsidRPr="00356E1F" w:rsidRDefault="00356E1F" w:rsidP="00012204">
      <w:pPr>
        <w:tabs>
          <w:tab w:val="num" w:pos="0"/>
        </w:tabs>
        <w:jc w:val="both"/>
      </w:pPr>
      <w:r w:rsidRPr="00356E1F">
        <w:t>4.5.</w:t>
      </w:r>
      <w:r w:rsidRPr="00356E1F">
        <w:tab/>
        <w:t xml:space="preserve">Установленный настоящим Положением порядок списания зданий, сооружений, машин, оборудования, транспортных средств распространяется на все организации муниципальной формы собственности.    </w:t>
      </w:r>
    </w:p>
    <w:p w:rsidR="008B11FA" w:rsidRDefault="008B11FA" w:rsidP="00012204">
      <w:pPr>
        <w:tabs>
          <w:tab w:val="num" w:pos="0"/>
        </w:tabs>
      </w:pPr>
    </w:p>
    <w:sectPr w:rsidR="008B11FA" w:rsidSect="0001220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C49"/>
    <w:multiLevelType w:val="multilevel"/>
    <w:tmpl w:val="BC9E819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0EE6572"/>
    <w:multiLevelType w:val="multilevel"/>
    <w:tmpl w:val="25D8319E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DC14A66"/>
    <w:multiLevelType w:val="multilevel"/>
    <w:tmpl w:val="B69862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E1F"/>
    <w:rsid w:val="00012204"/>
    <w:rsid w:val="00356E1F"/>
    <w:rsid w:val="005A671B"/>
    <w:rsid w:val="005C2042"/>
    <w:rsid w:val="008B11FA"/>
    <w:rsid w:val="00D6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56E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6E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12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998</Words>
  <Characters>5690</Characters>
  <Application>Microsoft Office Word</Application>
  <DocSecurity>0</DocSecurity>
  <Lines>47</Lines>
  <Paragraphs>13</Paragraphs>
  <ScaleCrop>false</ScaleCrop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2012-03-26T16:18:00Z</dcterms:created>
  <dcterms:modified xsi:type="dcterms:W3CDTF">2012-04-04T11:55:00Z</dcterms:modified>
</cp:coreProperties>
</file>