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8C" w:rsidRDefault="00A5418C" w:rsidP="00A5418C">
      <w:pPr>
        <w:pStyle w:val="3"/>
        <w:jc w:val="center"/>
        <w:rPr>
          <w:rFonts w:ascii="Times New Roman" w:hAnsi="Times New Roman"/>
          <w:b w:val="0"/>
          <w:sz w:val="56"/>
          <w:szCs w:val="56"/>
        </w:rPr>
      </w:pPr>
      <w:r>
        <w:rPr>
          <w:rFonts w:ascii="Times New Roman" w:hAnsi="Times New Roman"/>
          <w:b w:val="0"/>
          <w:bCs w:val="0"/>
          <w:sz w:val="72"/>
          <w:szCs w:val="72"/>
        </w:rPr>
        <w:t>с</w:t>
      </w:r>
      <w:r>
        <w:rPr>
          <w:rFonts w:ascii="Times New Roman" w:hAnsi="Times New Roman"/>
          <w:b w:val="0"/>
          <w:bCs w:val="0"/>
          <w:sz w:val="56"/>
          <w:szCs w:val="56"/>
        </w:rPr>
        <w:t>овет депутатов</w:t>
      </w:r>
    </w:p>
    <w:p w:rsidR="00A5418C" w:rsidRDefault="00A5418C" w:rsidP="00A5418C">
      <w:pPr>
        <w:pStyle w:val="3"/>
        <w:jc w:val="center"/>
        <w:rPr>
          <w:rFonts w:ascii="Times New Roman" w:hAnsi="Times New Roman"/>
          <w:bCs w:val="0"/>
          <w:sz w:val="32"/>
          <w:szCs w:val="32"/>
        </w:rPr>
      </w:pPr>
      <w:r>
        <w:rPr>
          <w:rFonts w:ascii="Times New Roman" w:hAnsi="Times New Roman"/>
          <w:bCs w:val="0"/>
          <w:sz w:val="34"/>
          <w:szCs w:val="34"/>
        </w:rPr>
        <w:t>КУРЧАЛОЕВСКОГО МУНИЦИПАЛЬНОГО РАЙОНА</w:t>
      </w:r>
    </w:p>
    <w:p w:rsidR="00A5418C" w:rsidRDefault="00A5418C" w:rsidP="00A5418C">
      <w:pPr>
        <w:spacing w:before="120"/>
        <w:ind w:firstLine="539"/>
        <w:jc w:val="both"/>
        <w:rPr>
          <w:sz w:val="28"/>
          <w:szCs w:val="28"/>
        </w:rPr>
      </w:pPr>
      <w:r>
        <w:pict>
          <v:line id="_x0000_s1027" style="position:absolute;left:0;text-align:left;z-index:251660288" from="7pt,3.85pt" to="485pt,4.1pt" strokeweight="5.25pt">
            <v:stroke linestyle="thickThin"/>
            <w10:wrap type="square"/>
          </v:line>
        </w:pict>
      </w:r>
      <w:r>
        <w:rPr>
          <w:sz w:val="14"/>
        </w:rPr>
        <w:t xml:space="preserve">                              366314, с. Курчалой, ул. Ахмат-Хаджи Кадырова, 50 телефакс88715522385адрес интернет </w:t>
      </w:r>
      <w:proofErr w:type="spellStart"/>
      <w:r>
        <w:rPr>
          <w:sz w:val="14"/>
          <w:lang w:val="en-US"/>
        </w:rPr>
        <w:t>SovetDepKurchaloy</w:t>
      </w:r>
      <w:proofErr w:type="spellEnd"/>
      <w:r>
        <w:rPr>
          <w:sz w:val="14"/>
        </w:rPr>
        <w:t>@</w:t>
      </w:r>
      <w:r>
        <w:rPr>
          <w:sz w:val="14"/>
          <w:lang w:val="en-US"/>
        </w:rPr>
        <w:t>mail</w:t>
      </w:r>
      <w:r>
        <w:rPr>
          <w:sz w:val="14"/>
        </w:rPr>
        <w:t>.</w:t>
      </w:r>
      <w:proofErr w:type="spellStart"/>
      <w:r>
        <w:rPr>
          <w:sz w:val="14"/>
          <w:lang w:val="en-US"/>
        </w:rPr>
        <w:t>ru</w:t>
      </w:r>
      <w:proofErr w:type="spellEnd"/>
      <w:r>
        <w:rPr>
          <w:sz w:val="22"/>
          <w:szCs w:val="22"/>
        </w:rPr>
        <w:t xml:space="preserve">                                                                       </w:t>
      </w:r>
    </w:p>
    <w:p w:rsidR="00A5418C" w:rsidRDefault="00A5418C" w:rsidP="00A5418C">
      <w:pPr>
        <w:spacing w:before="120"/>
        <w:ind w:firstLine="539"/>
        <w:jc w:val="both"/>
        <w:rPr>
          <w:sz w:val="28"/>
          <w:szCs w:val="28"/>
        </w:rPr>
      </w:pPr>
      <w:r>
        <w:rPr>
          <w:b/>
          <w:sz w:val="28"/>
          <w:szCs w:val="28"/>
        </w:rPr>
        <w:t xml:space="preserve"> </w:t>
      </w:r>
    </w:p>
    <w:p w:rsidR="00A5418C" w:rsidRDefault="00A5418C" w:rsidP="00A5418C">
      <w:pPr>
        <w:rPr>
          <w:sz w:val="28"/>
          <w:szCs w:val="28"/>
        </w:rPr>
      </w:pPr>
    </w:p>
    <w:p w:rsidR="00A5418C" w:rsidRDefault="00A5418C" w:rsidP="00A5418C">
      <w:pPr>
        <w:rPr>
          <w:sz w:val="28"/>
          <w:szCs w:val="28"/>
        </w:rPr>
      </w:pPr>
      <w:r>
        <w:rPr>
          <w:sz w:val="28"/>
          <w:szCs w:val="28"/>
        </w:rPr>
        <w:t>от 26 ноября 2010г.                                                                                с</w:t>
      </w:r>
      <w:proofErr w:type="gramStart"/>
      <w:r>
        <w:rPr>
          <w:sz w:val="28"/>
          <w:szCs w:val="28"/>
        </w:rPr>
        <w:t>.К</w:t>
      </w:r>
      <w:proofErr w:type="gramEnd"/>
      <w:r>
        <w:rPr>
          <w:sz w:val="28"/>
          <w:szCs w:val="28"/>
        </w:rPr>
        <w:t xml:space="preserve">урчалой </w:t>
      </w:r>
    </w:p>
    <w:p w:rsidR="00A5418C" w:rsidRDefault="00A5418C" w:rsidP="00A5418C">
      <w:pPr>
        <w:rPr>
          <w:sz w:val="28"/>
          <w:szCs w:val="28"/>
        </w:rPr>
      </w:pPr>
    </w:p>
    <w:p w:rsidR="00A5418C" w:rsidRDefault="00A5418C" w:rsidP="00A5418C">
      <w:pPr>
        <w:jc w:val="center"/>
        <w:rPr>
          <w:sz w:val="32"/>
          <w:szCs w:val="32"/>
        </w:rPr>
      </w:pPr>
      <w:r>
        <w:rPr>
          <w:sz w:val="32"/>
          <w:szCs w:val="32"/>
        </w:rPr>
        <w:t>РЕШЕНИЕ № 36</w:t>
      </w:r>
    </w:p>
    <w:p w:rsidR="00A5418C" w:rsidRDefault="00A5418C" w:rsidP="00A5418C">
      <w:pPr>
        <w:rPr>
          <w:sz w:val="28"/>
          <w:szCs w:val="28"/>
        </w:rPr>
      </w:pPr>
    </w:p>
    <w:p w:rsidR="00441A8F" w:rsidRPr="00441A8F" w:rsidRDefault="00441A8F" w:rsidP="00441A8F">
      <w:pPr>
        <w:tabs>
          <w:tab w:val="left" w:pos="1110"/>
        </w:tabs>
      </w:pPr>
    </w:p>
    <w:p w:rsidR="00441A8F" w:rsidRPr="00A5418C" w:rsidRDefault="00441A8F" w:rsidP="00441A8F">
      <w:pPr>
        <w:tabs>
          <w:tab w:val="left" w:pos="1110"/>
        </w:tabs>
        <w:jc w:val="center"/>
        <w:rPr>
          <w:b/>
          <w:sz w:val="28"/>
          <w:szCs w:val="28"/>
        </w:rPr>
      </w:pPr>
      <w:r w:rsidRPr="00A5418C">
        <w:rPr>
          <w:b/>
          <w:sz w:val="28"/>
          <w:szCs w:val="28"/>
        </w:rPr>
        <w:t xml:space="preserve">Об утверждении Положения о едином налоге на вмененный доход </w:t>
      </w:r>
    </w:p>
    <w:p w:rsidR="00441A8F" w:rsidRPr="00A5418C" w:rsidRDefault="00441A8F" w:rsidP="00441A8F">
      <w:pPr>
        <w:tabs>
          <w:tab w:val="left" w:pos="1110"/>
        </w:tabs>
        <w:jc w:val="center"/>
        <w:rPr>
          <w:b/>
          <w:sz w:val="28"/>
          <w:szCs w:val="28"/>
        </w:rPr>
      </w:pPr>
      <w:r w:rsidRPr="00A5418C">
        <w:rPr>
          <w:b/>
          <w:sz w:val="28"/>
          <w:szCs w:val="28"/>
        </w:rPr>
        <w:t xml:space="preserve">для отдельных видов деятельности на территории </w:t>
      </w:r>
    </w:p>
    <w:p w:rsidR="00441A8F" w:rsidRPr="00A5418C" w:rsidRDefault="00441A8F" w:rsidP="00441A8F">
      <w:pPr>
        <w:tabs>
          <w:tab w:val="left" w:pos="1110"/>
        </w:tabs>
        <w:jc w:val="center"/>
        <w:rPr>
          <w:b/>
          <w:sz w:val="28"/>
          <w:szCs w:val="28"/>
        </w:rPr>
      </w:pPr>
      <w:proofErr w:type="spellStart"/>
      <w:r w:rsidRPr="00A5418C">
        <w:rPr>
          <w:b/>
          <w:sz w:val="28"/>
          <w:szCs w:val="28"/>
        </w:rPr>
        <w:t>Курчалоевского</w:t>
      </w:r>
      <w:proofErr w:type="spellEnd"/>
      <w:r w:rsidRPr="00A5418C">
        <w:rPr>
          <w:b/>
          <w:sz w:val="28"/>
          <w:szCs w:val="28"/>
        </w:rPr>
        <w:t xml:space="preserve"> муниципального района</w:t>
      </w:r>
    </w:p>
    <w:p w:rsidR="00441A8F" w:rsidRPr="00A5418C" w:rsidRDefault="00441A8F" w:rsidP="00441A8F">
      <w:pPr>
        <w:tabs>
          <w:tab w:val="left" w:pos="1110"/>
        </w:tabs>
        <w:rPr>
          <w:sz w:val="28"/>
          <w:szCs w:val="28"/>
        </w:rPr>
      </w:pPr>
    </w:p>
    <w:p w:rsidR="00441A8F" w:rsidRPr="00A5418C" w:rsidRDefault="00441A8F" w:rsidP="00441A8F">
      <w:pPr>
        <w:tabs>
          <w:tab w:val="left" w:pos="1110"/>
        </w:tabs>
        <w:rPr>
          <w:sz w:val="28"/>
          <w:szCs w:val="28"/>
        </w:rPr>
      </w:pPr>
    </w:p>
    <w:p w:rsidR="00A5418C" w:rsidRPr="00A5418C" w:rsidRDefault="00441A8F" w:rsidP="00441A8F">
      <w:pPr>
        <w:tabs>
          <w:tab w:val="left" w:pos="1110"/>
        </w:tabs>
        <w:jc w:val="both"/>
        <w:rPr>
          <w:sz w:val="28"/>
          <w:szCs w:val="28"/>
        </w:rPr>
      </w:pPr>
      <w:r w:rsidRPr="00A5418C">
        <w:rPr>
          <w:sz w:val="28"/>
          <w:szCs w:val="28"/>
        </w:rPr>
        <w:tab/>
        <w:t xml:space="preserve">В соответствии </w:t>
      </w:r>
      <w:r w:rsidR="00A5418C" w:rsidRPr="00A5418C">
        <w:rPr>
          <w:sz w:val="28"/>
          <w:szCs w:val="28"/>
        </w:rPr>
        <w:t xml:space="preserve">с </w:t>
      </w:r>
      <w:r w:rsidRPr="00A5418C">
        <w:rPr>
          <w:sz w:val="28"/>
          <w:szCs w:val="28"/>
        </w:rPr>
        <w:t>пункт</w:t>
      </w:r>
      <w:r w:rsidR="00A5418C" w:rsidRPr="00A5418C">
        <w:rPr>
          <w:sz w:val="28"/>
          <w:szCs w:val="28"/>
        </w:rPr>
        <w:t xml:space="preserve">ом </w:t>
      </w:r>
      <w:r w:rsidRPr="00A5418C">
        <w:rPr>
          <w:sz w:val="28"/>
          <w:szCs w:val="28"/>
        </w:rPr>
        <w:t>1 статьи 346.26 Налогового Кодекса Российской Федерации</w:t>
      </w:r>
      <w:r w:rsidR="00A5418C" w:rsidRPr="00A5418C">
        <w:rPr>
          <w:sz w:val="28"/>
          <w:szCs w:val="28"/>
        </w:rPr>
        <w:t>,</w:t>
      </w:r>
      <w:r w:rsidRPr="00A5418C">
        <w:rPr>
          <w:sz w:val="28"/>
          <w:szCs w:val="28"/>
        </w:rPr>
        <w:t xml:space="preserve"> Совет депутатов </w:t>
      </w:r>
      <w:proofErr w:type="spellStart"/>
      <w:r w:rsidRPr="00A5418C">
        <w:rPr>
          <w:sz w:val="28"/>
          <w:szCs w:val="28"/>
        </w:rPr>
        <w:t>Курчалоевского</w:t>
      </w:r>
      <w:proofErr w:type="spellEnd"/>
      <w:r w:rsidRPr="00A5418C">
        <w:rPr>
          <w:sz w:val="28"/>
          <w:szCs w:val="28"/>
        </w:rPr>
        <w:t xml:space="preserve"> муниципального района </w:t>
      </w:r>
    </w:p>
    <w:p w:rsidR="00A5418C" w:rsidRPr="00A5418C" w:rsidRDefault="00A5418C" w:rsidP="00441A8F">
      <w:pPr>
        <w:tabs>
          <w:tab w:val="left" w:pos="1110"/>
        </w:tabs>
        <w:jc w:val="both"/>
        <w:rPr>
          <w:sz w:val="28"/>
          <w:szCs w:val="28"/>
        </w:rPr>
      </w:pPr>
    </w:p>
    <w:p w:rsidR="00441A8F" w:rsidRPr="00A5418C" w:rsidRDefault="00A5418C" w:rsidP="00A5418C">
      <w:pPr>
        <w:tabs>
          <w:tab w:val="left" w:pos="1110"/>
        </w:tabs>
        <w:jc w:val="center"/>
        <w:rPr>
          <w:sz w:val="28"/>
          <w:szCs w:val="28"/>
        </w:rPr>
      </w:pPr>
      <w:r w:rsidRPr="00A5418C">
        <w:rPr>
          <w:sz w:val="28"/>
          <w:szCs w:val="28"/>
        </w:rPr>
        <w:t>РЕШИЛ</w:t>
      </w:r>
      <w:r w:rsidR="00441A8F" w:rsidRPr="00A5418C">
        <w:rPr>
          <w:sz w:val="28"/>
          <w:szCs w:val="28"/>
        </w:rPr>
        <w:t>:</w:t>
      </w:r>
    </w:p>
    <w:p w:rsidR="00441A8F" w:rsidRPr="00A5418C" w:rsidRDefault="00441A8F" w:rsidP="00441A8F">
      <w:pPr>
        <w:tabs>
          <w:tab w:val="left" w:pos="1110"/>
        </w:tabs>
        <w:jc w:val="both"/>
        <w:rPr>
          <w:sz w:val="28"/>
          <w:szCs w:val="28"/>
        </w:rPr>
      </w:pPr>
    </w:p>
    <w:p w:rsidR="00441A8F" w:rsidRPr="00A5418C" w:rsidRDefault="00441A8F" w:rsidP="00441A8F">
      <w:pPr>
        <w:tabs>
          <w:tab w:val="left" w:pos="1110"/>
        </w:tabs>
        <w:jc w:val="both"/>
        <w:rPr>
          <w:sz w:val="28"/>
          <w:szCs w:val="28"/>
        </w:rPr>
      </w:pPr>
    </w:p>
    <w:p w:rsidR="00441A8F" w:rsidRPr="00A5418C" w:rsidRDefault="00441A8F" w:rsidP="00441A8F">
      <w:pPr>
        <w:numPr>
          <w:ilvl w:val="0"/>
          <w:numId w:val="1"/>
        </w:numPr>
        <w:tabs>
          <w:tab w:val="left" w:pos="1110"/>
        </w:tabs>
        <w:jc w:val="both"/>
        <w:rPr>
          <w:sz w:val="28"/>
          <w:szCs w:val="28"/>
        </w:rPr>
      </w:pPr>
      <w:r w:rsidRPr="00A5418C">
        <w:rPr>
          <w:sz w:val="28"/>
          <w:szCs w:val="28"/>
        </w:rPr>
        <w:t xml:space="preserve">Утвердить </w:t>
      </w:r>
      <w:r w:rsidR="00A5418C">
        <w:rPr>
          <w:sz w:val="28"/>
          <w:szCs w:val="28"/>
        </w:rPr>
        <w:t xml:space="preserve">прилагаемое </w:t>
      </w:r>
      <w:r w:rsidRPr="00A5418C">
        <w:rPr>
          <w:sz w:val="28"/>
          <w:szCs w:val="28"/>
        </w:rPr>
        <w:t xml:space="preserve">Положение о едином налоге на вмененный доход для отдельных видов деятельности на территории </w:t>
      </w:r>
      <w:proofErr w:type="spellStart"/>
      <w:r w:rsidRPr="00A5418C">
        <w:rPr>
          <w:sz w:val="28"/>
          <w:szCs w:val="28"/>
        </w:rPr>
        <w:t>Курчалоевского</w:t>
      </w:r>
      <w:proofErr w:type="spellEnd"/>
      <w:r w:rsidRPr="00A5418C">
        <w:rPr>
          <w:sz w:val="28"/>
          <w:szCs w:val="28"/>
        </w:rPr>
        <w:t xml:space="preserve"> муниципального района.</w:t>
      </w:r>
    </w:p>
    <w:p w:rsidR="00441A8F" w:rsidRPr="00A5418C" w:rsidRDefault="00441A8F" w:rsidP="00441A8F">
      <w:pPr>
        <w:tabs>
          <w:tab w:val="left" w:pos="1110"/>
        </w:tabs>
        <w:ind w:left="360"/>
        <w:jc w:val="both"/>
        <w:rPr>
          <w:sz w:val="28"/>
          <w:szCs w:val="28"/>
        </w:rPr>
      </w:pPr>
    </w:p>
    <w:p w:rsidR="00441A8F" w:rsidRPr="00A5418C" w:rsidRDefault="00441A8F" w:rsidP="00441A8F">
      <w:pPr>
        <w:tabs>
          <w:tab w:val="left" w:pos="1110"/>
        </w:tabs>
        <w:ind w:left="360"/>
        <w:jc w:val="both"/>
        <w:rPr>
          <w:sz w:val="28"/>
          <w:szCs w:val="28"/>
        </w:rPr>
      </w:pPr>
    </w:p>
    <w:p w:rsidR="00441A8F" w:rsidRPr="00A5418C" w:rsidRDefault="00441A8F" w:rsidP="00441A8F">
      <w:pPr>
        <w:numPr>
          <w:ilvl w:val="0"/>
          <w:numId w:val="1"/>
        </w:numPr>
        <w:tabs>
          <w:tab w:val="left" w:pos="1110"/>
        </w:tabs>
        <w:jc w:val="both"/>
        <w:rPr>
          <w:sz w:val="28"/>
          <w:szCs w:val="28"/>
        </w:rPr>
      </w:pPr>
      <w:r w:rsidRPr="00A5418C">
        <w:rPr>
          <w:sz w:val="28"/>
          <w:szCs w:val="28"/>
        </w:rPr>
        <w:t>Настоящее решение вступает в силу с 1 января 2011 года</w:t>
      </w:r>
      <w:proofErr w:type="gramStart"/>
      <w:r w:rsidRPr="00A5418C">
        <w:rPr>
          <w:sz w:val="28"/>
          <w:szCs w:val="28"/>
        </w:rPr>
        <w:t>..</w:t>
      </w:r>
      <w:proofErr w:type="gramEnd"/>
    </w:p>
    <w:p w:rsidR="00441A8F" w:rsidRPr="00A5418C" w:rsidRDefault="00441A8F" w:rsidP="00441A8F">
      <w:pPr>
        <w:tabs>
          <w:tab w:val="left" w:pos="1110"/>
        </w:tabs>
        <w:ind w:left="360"/>
        <w:jc w:val="both"/>
        <w:rPr>
          <w:sz w:val="28"/>
          <w:szCs w:val="28"/>
        </w:rPr>
      </w:pPr>
    </w:p>
    <w:p w:rsidR="00441A8F" w:rsidRPr="00A5418C" w:rsidRDefault="00441A8F" w:rsidP="00441A8F">
      <w:pPr>
        <w:tabs>
          <w:tab w:val="left" w:pos="1110"/>
        </w:tabs>
        <w:ind w:left="360"/>
        <w:jc w:val="both"/>
        <w:rPr>
          <w:sz w:val="28"/>
          <w:szCs w:val="28"/>
        </w:rPr>
      </w:pPr>
    </w:p>
    <w:p w:rsidR="00441A8F" w:rsidRPr="00A5418C" w:rsidRDefault="00441A8F" w:rsidP="00441A8F">
      <w:pPr>
        <w:tabs>
          <w:tab w:val="left" w:pos="1110"/>
        </w:tabs>
        <w:ind w:left="360"/>
        <w:jc w:val="both"/>
        <w:rPr>
          <w:sz w:val="28"/>
          <w:szCs w:val="28"/>
        </w:rPr>
      </w:pPr>
      <w:r w:rsidRPr="00A5418C">
        <w:rPr>
          <w:sz w:val="28"/>
          <w:szCs w:val="28"/>
        </w:rPr>
        <w:t>3.Опубликовать настоящее решение в районной газете «</w:t>
      </w:r>
      <w:proofErr w:type="spellStart"/>
      <w:r w:rsidRPr="00A5418C">
        <w:rPr>
          <w:sz w:val="28"/>
          <w:szCs w:val="28"/>
        </w:rPr>
        <w:t>Машар</w:t>
      </w:r>
      <w:proofErr w:type="spellEnd"/>
      <w:r w:rsidRPr="00A5418C">
        <w:rPr>
          <w:sz w:val="28"/>
          <w:szCs w:val="28"/>
        </w:rPr>
        <w:t>».</w:t>
      </w:r>
    </w:p>
    <w:p w:rsidR="00441A8F" w:rsidRPr="00A5418C" w:rsidRDefault="00441A8F" w:rsidP="00441A8F">
      <w:pPr>
        <w:tabs>
          <w:tab w:val="left" w:pos="1110"/>
        </w:tabs>
        <w:jc w:val="both"/>
        <w:rPr>
          <w:sz w:val="28"/>
          <w:szCs w:val="28"/>
        </w:rPr>
      </w:pPr>
    </w:p>
    <w:p w:rsidR="00441A8F" w:rsidRPr="00A5418C" w:rsidRDefault="00441A8F" w:rsidP="00441A8F">
      <w:pPr>
        <w:tabs>
          <w:tab w:val="left" w:pos="1110"/>
        </w:tabs>
        <w:jc w:val="both"/>
        <w:rPr>
          <w:sz w:val="28"/>
          <w:szCs w:val="28"/>
        </w:rPr>
      </w:pPr>
    </w:p>
    <w:p w:rsidR="00441A8F" w:rsidRPr="00A5418C" w:rsidRDefault="00441A8F" w:rsidP="00441A8F">
      <w:pPr>
        <w:tabs>
          <w:tab w:val="left" w:pos="1110"/>
        </w:tabs>
        <w:rPr>
          <w:sz w:val="28"/>
          <w:szCs w:val="28"/>
        </w:rPr>
      </w:pPr>
    </w:p>
    <w:p w:rsidR="00441A8F" w:rsidRPr="00A5418C" w:rsidRDefault="00441A8F" w:rsidP="00441A8F">
      <w:pPr>
        <w:tabs>
          <w:tab w:val="left" w:pos="1110"/>
        </w:tabs>
        <w:rPr>
          <w:sz w:val="28"/>
          <w:szCs w:val="28"/>
        </w:rPr>
      </w:pPr>
    </w:p>
    <w:p w:rsidR="00441A8F" w:rsidRPr="00A5418C" w:rsidRDefault="00441A8F" w:rsidP="00441A8F">
      <w:pPr>
        <w:tabs>
          <w:tab w:val="left" w:pos="1110"/>
        </w:tabs>
        <w:rPr>
          <w:sz w:val="28"/>
          <w:szCs w:val="28"/>
        </w:rPr>
      </w:pPr>
      <w:r w:rsidRPr="00A5418C">
        <w:rPr>
          <w:sz w:val="28"/>
          <w:szCs w:val="28"/>
        </w:rPr>
        <w:t xml:space="preserve">Глава </w:t>
      </w:r>
      <w:proofErr w:type="spellStart"/>
      <w:r w:rsidRPr="00A5418C">
        <w:rPr>
          <w:sz w:val="28"/>
          <w:szCs w:val="28"/>
        </w:rPr>
        <w:t>Курчалоевского</w:t>
      </w:r>
      <w:proofErr w:type="spellEnd"/>
    </w:p>
    <w:p w:rsidR="00441A8F" w:rsidRPr="00A5418C" w:rsidRDefault="00A5418C" w:rsidP="00441A8F">
      <w:pPr>
        <w:tabs>
          <w:tab w:val="left" w:pos="1110"/>
        </w:tabs>
        <w:rPr>
          <w:sz w:val="28"/>
          <w:szCs w:val="28"/>
        </w:rPr>
      </w:pPr>
      <w:r>
        <w:rPr>
          <w:sz w:val="28"/>
          <w:szCs w:val="28"/>
        </w:rPr>
        <w:t>м</w:t>
      </w:r>
      <w:r w:rsidR="00441A8F" w:rsidRPr="00A5418C">
        <w:rPr>
          <w:sz w:val="28"/>
          <w:szCs w:val="28"/>
        </w:rPr>
        <w:t xml:space="preserve">униципального района                                     </w:t>
      </w:r>
      <w:r>
        <w:rPr>
          <w:sz w:val="28"/>
          <w:szCs w:val="28"/>
        </w:rPr>
        <w:t xml:space="preserve">                          </w:t>
      </w:r>
      <w:r w:rsidR="00441A8F" w:rsidRPr="00A5418C">
        <w:rPr>
          <w:sz w:val="28"/>
          <w:szCs w:val="28"/>
        </w:rPr>
        <w:t xml:space="preserve">А.Д.Абдуллаев  </w:t>
      </w:r>
    </w:p>
    <w:p w:rsidR="00D03609" w:rsidRPr="00A5418C" w:rsidRDefault="00D03609" w:rsidP="00441A8F">
      <w:pPr>
        <w:jc w:val="right"/>
        <w:rPr>
          <w:sz w:val="28"/>
          <w:szCs w:val="28"/>
        </w:rPr>
      </w:pPr>
    </w:p>
    <w:p w:rsidR="00D03609" w:rsidRPr="00A5418C" w:rsidRDefault="00D03609" w:rsidP="00441A8F">
      <w:pPr>
        <w:jc w:val="right"/>
        <w:rPr>
          <w:sz w:val="28"/>
          <w:szCs w:val="28"/>
        </w:rPr>
      </w:pPr>
    </w:p>
    <w:p w:rsidR="00D03609" w:rsidRPr="00A5418C" w:rsidRDefault="00D03609" w:rsidP="00441A8F">
      <w:pPr>
        <w:jc w:val="right"/>
        <w:rPr>
          <w:sz w:val="28"/>
          <w:szCs w:val="28"/>
        </w:rPr>
      </w:pPr>
    </w:p>
    <w:p w:rsidR="00D03609" w:rsidRPr="00A5418C" w:rsidRDefault="00D03609" w:rsidP="00A5418C"/>
    <w:p w:rsidR="00441A8F" w:rsidRPr="00441A8F" w:rsidRDefault="00441A8F" w:rsidP="00441A8F">
      <w:pPr>
        <w:jc w:val="right"/>
      </w:pPr>
      <w:r w:rsidRPr="00441A8F">
        <w:lastRenderedPageBreak/>
        <w:t>Утверждено</w:t>
      </w:r>
    </w:p>
    <w:p w:rsidR="00441A8F" w:rsidRPr="00441A8F" w:rsidRDefault="00441A8F" w:rsidP="00441A8F">
      <w:pPr>
        <w:jc w:val="right"/>
      </w:pPr>
      <w:r w:rsidRPr="00441A8F">
        <w:t>Решением Совета депутатов</w:t>
      </w:r>
    </w:p>
    <w:p w:rsidR="00441A8F" w:rsidRPr="00441A8F" w:rsidRDefault="00441A8F" w:rsidP="00441A8F">
      <w:pPr>
        <w:jc w:val="right"/>
      </w:pPr>
      <w:proofErr w:type="spellStart"/>
      <w:r w:rsidRPr="00441A8F">
        <w:t>Курчалоевского</w:t>
      </w:r>
      <w:proofErr w:type="spellEnd"/>
      <w:r w:rsidRPr="00441A8F">
        <w:t xml:space="preserve"> муниципального района</w:t>
      </w:r>
    </w:p>
    <w:p w:rsidR="00441A8F" w:rsidRPr="00441A8F" w:rsidRDefault="00441A8F" w:rsidP="00441A8F">
      <w:pPr>
        <w:jc w:val="right"/>
      </w:pPr>
      <w:r w:rsidRPr="00441A8F">
        <w:t>от 26 ноября 2010 года</w:t>
      </w:r>
      <w:r w:rsidR="00A5418C">
        <w:t xml:space="preserve"> </w:t>
      </w:r>
      <w:r w:rsidR="00A5418C" w:rsidRPr="00441A8F">
        <w:t>№ 36</w:t>
      </w:r>
    </w:p>
    <w:p w:rsidR="00441A8F" w:rsidRPr="00441A8F" w:rsidRDefault="00441A8F" w:rsidP="00441A8F">
      <w:pPr>
        <w:jc w:val="right"/>
      </w:pPr>
    </w:p>
    <w:p w:rsidR="00441A8F" w:rsidRPr="00441A8F" w:rsidRDefault="00441A8F" w:rsidP="00441A8F">
      <w:pPr>
        <w:jc w:val="right"/>
      </w:pPr>
    </w:p>
    <w:p w:rsidR="00441A8F" w:rsidRPr="00441A8F" w:rsidRDefault="00441A8F" w:rsidP="00441A8F">
      <w:pPr>
        <w:tabs>
          <w:tab w:val="left" w:pos="3040"/>
        </w:tabs>
        <w:jc w:val="center"/>
        <w:rPr>
          <w:b/>
        </w:rPr>
      </w:pPr>
      <w:r w:rsidRPr="00441A8F">
        <w:rPr>
          <w:b/>
        </w:rPr>
        <w:t>ПОЛОЖЕНИЕ</w:t>
      </w:r>
    </w:p>
    <w:p w:rsidR="00441A8F" w:rsidRPr="00441A8F" w:rsidRDefault="00441A8F" w:rsidP="00441A8F">
      <w:pPr>
        <w:jc w:val="center"/>
        <w:rPr>
          <w:b/>
        </w:rPr>
      </w:pPr>
      <w:r w:rsidRPr="00441A8F">
        <w:rPr>
          <w:b/>
        </w:rPr>
        <w:t>о едином налоге на вмененный доход для отдельных видов</w:t>
      </w:r>
    </w:p>
    <w:p w:rsidR="00441A8F" w:rsidRPr="00441A8F" w:rsidRDefault="00441A8F" w:rsidP="00441A8F">
      <w:pPr>
        <w:jc w:val="center"/>
        <w:rPr>
          <w:b/>
        </w:rPr>
      </w:pPr>
      <w:r w:rsidRPr="00441A8F">
        <w:rPr>
          <w:b/>
        </w:rPr>
        <w:t xml:space="preserve">деятельности на территории </w:t>
      </w:r>
      <w:proofErr w:type="spellStart"/>
      <w:r w:rsidRPr="00441A8F">
        <w:rPr>
          <w:b/>
        </w:rPr>
        <w:t>Курчалоевского</w:t>
      </w:r>
      <w:proofErr w:type="spellEnd"/>
      <w:r w:rsidRPr="00441A8F">
        <w:rPr>
          <w:b/>
        </w:rPr>
        <w:t xml:space="preserve"> муниципального района</w:t>
      </w:r>
    </w:p>
    <w:p w:rsidR="00441A8F" w:rsidRPr="00441A8F" w:rsidRDefault="00441A8F" w:rsidP="00441A8F">
      <w:pPr>
        <w:tabs>
          <w:tab w:val="left" w:pos="2720"/>
        </w:tabs>
        <w:jc w:val="both"/>
        <w:rPr>
          <w:b/>
        </w:rPr>
      </w:pPr>
      <w:r w:rsidRPr="00441A8F">
        <w:rPr>
          <w:b/>
        </w:rPr>
        <w:tab/>
      </w:r>
    </w:p>
    <w:p w:rsidR="00441A8F" w:rsidRPr="00441A8F" w:rsidRDefault="00441A8F" w:rsidP="00441A8F">
      <w:pPr>
        <w:tabs>
          <w:tab w:val="left" w:pos="2720"/>
        </w:tabs>
        <w:jc w:val="both"/>
      </w:pPr>
      <w:r w:rsidRPr="00441A8F">
        <w:rPr>
          <w:b/>
        </w:rPr>
        <w:tab/>
        <w:t>Раздел 1. Общие положения</w:t>
      </w:r>
    </w:p>
    <w:p w:rsidR="00441A8F" w:rsidRPr="00441A8F" w:rsidRDefault="00441A8F" w:rsidP="00441A8F">
      <w:pPr>
        <w:jc w:val="both"/>
      </w:pPr>
    </w:p>
    <w:p w:rsidR="00441A8F" w:rsidRPr="00441A8F" w:rsidRDefault="00441A8F" w:rsidP="00441A8F">
      <w:pPr>
        <w:ind w:right="186"/>
        <w:jc w:val="both"/>
      </w:pPr>
      <w:r w:rsidRPr="00441A8F">
        <w:t xml:space="preserve">       </w:t>
      </w:r>
      <w:r w:rsidRPr="00441A8F">
        <w:rPr>
          <w:color w:val="000000"/>
        </w:rPr>
        <w:t>1. Настоящим Положением устанавливается система налогообложения в виде единого налога на вмененный доход для отдельных видов деятельности</w:t>
      </w:r>
      <w:r w:rsidRPr="00441A8F">
        <w:t xml:space="preserve"> на территории </w:t>
      </w:r>
      <w:proofErr w:type="spellStart"/>
      <w:r w:rsidRPr="00441A8F">
        <w:t>Курчалоевского</w:t>
      </w:r>
      <w:proofErr w:type="spellEnd"/>
      <w:r w:rsidRPr="00441A8F">
        <w:t xml:space="preserve"> муниципального района Чеченской Республики</w:t>
      </w:r>
      <w:r w:rsidRPr="00441A8F">
        <w:rPr>
          <w:color w:val="000000"/>
        </w:rPr>
        <w:t xml:space="preserve">. </w:t>
      </w:r>
    </w:p>
    <w:p w:rsidR="00441A8F" w:rsidRPr="00441A8F" w:rsidRDefault="00441A8F" w:rsidP="00441A8F">
      <w:pPr>
        <w:shd w:val="clear" w:color="auto" w:fill="FFFFFF"/>
        <w:spacing w:line="312" w:lineRule="exact"/>
        <w:ind w:left="14" w:right="29" w:firstLine="576"/>
        <w:jc w:val="both"/>
      </w:pPr>
      <w:r w:rsidRPr="00441A8F">
        <w:rPr>
          <w:color w:val="000000"/>
        </w:rPr>
        <w:t>2. Система налогообложения в виде единого налога на вмененный доход для отдельных видов деятельности (далее - единый налог) применяется  в отношении следующих видов предпринимательской деятельности:</w:t>
      </w:r>
    </w:p>
    <w:p w:rsidR="00441A8F" w:rsidRPr="00441A8F" w:rsidRDefault="00441A8F" w:rsidP="00441A8F">
      <w:pPr>
        <w:shd w:val="clear" w:color="auto" w:fill="FFFFFF"/>
        <w:spacing w:line="312" w:lineRule="exact"/>
        <w:ind w:left="470"/>
        <w:jc w:val="both"/>
      </w:pPr>
      <w:r w:rsidRPr="00441A8F">
        <w:rPr>
          <w:color w:val="000000"/>
        </w:rPr>
        <w:t>2.1 Оказание бытовых услуг, в том числе:</w:t>
      </w:r>
    </w:p>
    <w:p w:rsidR="00441A8F" w:rsidRPr="00441A8F" w:rsidRDefault="00441A8F" w:rsidP="00441A8F">
      <w:pPr>
        <w:shd w:val="clear" w:color="auto" w:fill="FFFFFF"/>
        <w:spacing w:line="312" w:lineRule="exact"/>
        <w:ind w:left="798"/>
        <w:jc w:val="both"/>
        <w:rPr>
          <w:color w:val="000000"/>
        </w:rPr>
      </w:pPr>
      <w:r w:rsidRPr="00441A8F">
        <w:rPr>
          <w:color w:val="000000"/>
        </w:rPr>
        <w:t>ремонт, окраска и пошив  обуви;</w:t>
      </w:r>
    </w:p>
    <w:p w:rsidR="00441A8F" w:rsidRPr="00441A8F" w:rsidRDefault="00441A8F" w:rsidP="00441A8F">
      <w:pPr>
        <w:shd w:val="clear" w:color="auto" w:fill="FFFFFF"/>
        <w:spacing w:line="312" w:lineRule="exact"/>
        <w:ind w:left="798"/>
        <w:jc w:val="both"/>
        <w:rPr>
          <w:color w:val="000000"/>
        </w:rPr>
      </w:pPr>
      <w:r w:rsidRPr="00441A8F">
        <w:rPr>
          <w:color w:val="000000"/>
        </w:rPr>
        <w:t>ремонт и пошив швейных,  меховых  и  кожаных  изделий, головных уборов и</w:t>
      </w:r>
    </w:p>
    <w:p w:rsidR="00441A8F" w:rsidRPr="00441A8F" w:rsidRDefault="00441A8F" w:rsidP="00441A8F">
      <w:pPr>
        <w:shd w:val="clear" w:color="auto" w:fill="FFFFFF"/>
        <w:spacing w:line="312" w:lineRule="exact"/>
        <w:ind w:left="798"/>
        <w:jc w:val="both"/>
        <w:rPr>
          <w:color w:val="000000"/>
        </w:rPr>
      </w:pPr>
      <w:r w:rsidRPr="00441A8F">
        <w:rPr>
          <w:color w:val="000000"/>
        </w:rPr>
        <w:t xml:space="preserve">изделий текстильной галантереи, ремонт, пошив и вязанье трикотажных изделий;   </w:t>
      </w:r>
    </w:p>
    <w:p w:rsidR="00441A8F" w:rsidRPr="00441A8F" w:rsidRDefault="00441A8F" w:rsidP="00441A8F">
      <w:pPr>
        <w:shd w:val="clear" w:color="auto" w:fill="FFFFFF"/>
        <w:spacing w:before="10" w:line="312" w:lineRule="exact"/>
        <w:ind w:left="798"/>
        <w:jc w:val="both"/>
      </w:pPr>
      <w:r w:rsidRPr="00441A8F">
        <w:rPr>
          <w:color w:val="000000"/>
        </w:rPr>
        <w:t>ремонт и изготовление  металлоизделий;</w:t>
      </w:r>
    </w:p>
    <w:p w:rsidR="00441A8F" w:rsidRPr="00441A8F" w:rsidRDefault="00441A8F" w:rsidP="00441A8F">
      <w:pPr>
        <w:shd w:val="clear" w:color="auto" w:fill="FFFFFF"/>
        <w:spacing w:before="5"/>
        <w:ind w:left="798"/>
        <w:jc w:val="both"/>
      </w:pPr>
      <w:r w:rsidRPr="00441A8F">
        <w:rPr>
          <w:color w:val="000000"/>
        </w:rPr>
        <w:t>ремонт часов и ювелирных изделий;</w:t>
      </w:r>
    </w:p>
    <w:p w:rsidR="00441A8F" w:rsidRPr="00441A8F" w:rsidRDefault="00441A8F" w:rsidP="00441A8F">
      <w:pPr>
        <w:shd w:val="clear" w:color="auto" w:fill="FFFFFF"/>
        <w:spacing w:before="29" w:line="298" w:lineRule="exact"/>
        <w:ind w:left="798"/>
        <w:jc w:val="both"/>
      </w:pPr>
      <w:r w:rsidRPr="00441A8F">
        <w:rPr>
          <w:color w:val="000000"/>
        </w:rPr>
        <w:t>ремонт и обслуживание бытовой техники, компьютеров и оргтехники;</w:t>
      </w:r>
    </w:p>
    <w:p w:rsidR="00441A8F" w:rsidRPr="00441A8F" w:rsidRDefault="00441A8F" w:rsidP="00441A8F">
      <w:pPr>
        <w:shd w:val="clear" w:color="auto" w:fill="FFFFFF"/>
        <w:spacing w:line="298" w:lineRule="exact"/>
        <w:ind w:left="798"/>
        <w:jc w:val="both"/>
      </w:pPr>
      <w:r w:rsidRPr="00441A8F">
        <w:rPr>
          <w:color w:val="000000"/>
        </w:rPr>
        <w:t>услуги  бань, прачечных, химчисток;</w:t>
      </w:r>
    </w:p>
    <w:p w:rsidR="00441A8F" w:rsidRPr="00441A8F" w:rsidRDefault="00441A8F" w:rsidP="00441A8F">
      <w:pPr>
        <w:shd w:val="clear" w:color="auto" w:fill="FFFFFF"/>
        <w:spacing w:line="298" w:lineRule="exact"/>
        <w:ind w:left="798"/>
        <w:jc w:val="both"/>
        <w:rPr>
          <w:color w:val="000000"/>
        </w:rPr>
      </w:pPr>
      <w:r w:rsidRPr="00441A8F">
        <w:rPr>
          <w:color w:val="000000"/>
        </w:rPr>
        <w:t>услуги по чистке обуви;</w:t>
      </w:r>
    </w:p>
    <w:p w:rsidR="00441A8F" w:rsidRPr="00441A8F" w:rsidRDefault="00441A8F" w:rsidP="00441A8F">
      <w:pPr>
        <w:shd w:val="clear" w:color="auto" w:fill="FFFFFF"/>
        <w:spacing w:line="298" w:lineRule="exact"/>
        <w:ind w:left="798"/>
        <w:jc w:val="both"/>
        <w:rPr>
          <w:color w:val="000000"/>
        </w:rPr>
      </w:pPr>
      <w:r w:rsidRPr="00441A8F">
        <w:rPr>
          <w:color w:val="000000"/>
        </w:rPr>
        <w:t>услуги по ремонту и изготовлению мебели;</w:t>
      </w:r>
    </w:p>
    <w:p w:rsidR="00441A8F" w:rsidRPr="00441A8F" w:rsidRDefault="00441A8F" w:rsidP="00441A8F">
      <w:pPr>
        <w:shd w:val="clear" w:color="auto" w:fill="FFFFFF"/>
        <w:spacing w:line="298" w:lineRule="exact"/>
        <w:ind w:left="798"/>
        <w:jc w:val="both"/>
        <w:rPr>
          <w:color w:val="000000"/>
        </w:rPr>
      </w:pPr>
      <w:r w:rsidRPr="00441A8F">
        <w:rPr>
          <w:color w:val="000000"/>
        </w:rPr>
        <w:t>услуги по столярным и плотницким работам;</w:t>
      </w:r>
    </w:p>
    <w:p w:rsidR="00441A8F" w:rsidRPr="00441A8F" w:rsidRDefault="00441A8F" w:rsidP="00441A8F">
      <w:pPr>
        <w:shd w:val="clear" w:color="auto" w:fill="FFFFFF"/>
        <w:spacing w:line="298" w:lineRule="exact"/>
        <w:ind w:left="798"/>
        <w:jc w:val="both"/>
        <w:rPr>
          <w:color w:val="000000"/>
        </w:rPr>
      </w:pPr>
      <w:r w:rsidRPr="00441A8F">
        <w:rPr>
          <w:color w:val="000000"/>
        </w:rPr>
        <w:t>услуги по изготовлению надгробных плит;</w:t>
      </w:r>
    </w:p>
    <w:p w:rsidR="00441A8F" w:rsidRPr="00441A8F" w:rsidRDefault="00441A8F" w:rsidP="00441A8F">
      <w:pPr>
        <w:shd w:val="clear" w:color="auto" w:fill="FFFFFF"/>
        <w:spacing w:line="298" w:lineRule="exact"/>
        <w:ind w:left="798"/>
        <w:jc w:val="both"/>
        <w:rPr>
          <w:color w:val="000000"/>
        </w:rPr>
      </w:pPr>
      <w:r w:rsidRPr="00441A8F">
        <w:rPr>
          <w:color w:val="000000"/>
        </w:rPr>
        <w:t>услуги по прокату;</w:t>
      </w:r>
    </w:p>
    <w:p w:rsidR="00441A8F" w:rsidRPr="00441A8F" w:rsidRDefault="00441A8F" w:rsidP="00441A8F">
      <w:pPr>
        <w:shd w:val="clear" w:color="auto" w:fill="FFFFFF"/>
        <w:spacing w:line="298" w:lineRule="exact"/>
        <w:ind w:left="798"/>
        <w:jc w:val="both"/>
      </w:pPr>
      <w:r w:rsidRPr="00441A8F">
        <w:rPr>
          <w:color w:val="000000"/>
        </w:rPr>
        <w:t>услуги фотоателье;</w:t>
      </w:r>
    </w:p>
    <w:p w:rsidR="00441A8F" w:rsidRPr="00441A8F" w:rsidRDefault="00441A8F" w:rsidP="00441A8F">
      <w:pPr>
        <w:shd w:val="clear" w:color="auto" w:fill="FFFFFF"/>
        <w:tabs>
          <w:tab w:val="left" w:pos="4978"/>
        </w:tabs>
        <w:spacing w:before="5" w:line="298" w:lineRule="exact"/>
        <w:ind w:left="798"/>
        <w:jc w:val="both"/>
        <w:rPr>
          <w:color w:val="000000"/>
        </w:rPr>
      </w:pPr>
      <w:r w:rsidRPr="00441A8F">
        <w:rPr>
          <w:color w:val="000000"/>
        </w:rPr>
        <w:t>услуги  парикмахерских;</w:t>
      </w:r>
    </w:p>
    <w:p w:rsidR="00441A8F" w:rsidRPr="00441A8F" w:rsidRDefault="00441A8F" w:rsidP="00441A8F">
      <w:pPr>
        <w:shd w:val="clear" w:color="auto" w:fill="FFFFFF"/>
        <w:tabs>
          <w:tab w:val="left" w:pos="4978"/>
        </w:tabs>
        <w:spacing w:before="5" w:line="298" w:lineRule="exact"/>
        <w:ind w:left="798"/>
        <w:jc w:val="both"/>
        <w:rPr>
          <w:color w:val="000000"/>
        </w:rPr>
      </w:pPr>
      <w:r w:rsidRPr="00441A8F">
        <w:rPr>
          <w:color w:val="000000"/>
        </w:rPr>
        <w:t>услуги спортивных залов;</w:t>
      </w:r>
    </w:p>
    <w:p w:rsidR="00441A8F" w:rsidRPr="00441A8F" w:rsidRDefault="00441A8F" w:rsidP="00441A8F">
      <w:pPr>
        <w:shd w:val="clear" w:color="auto" w:fill="FFFFFF"/>
        <w:tabs>
          <w:tab w:val="left" w:pos="4978"/>
        </w:tabs>
        <w:spacing w:before="5" w:line="298" w:lineRule="exact"/>
        <w:ind w:left="798"/>
        <w:jc w:val="both"/>
        <w:rPr>
          <w:color w:val="000000"/>
        </w:rPr>
      </w:pPr>
      <w:r w:rsidRPr="00441A8F">
        <w:rPr>
          <w:color w:val="000000"/>
        </w:rPr>
        <w:t>услуги по ремонту жилья и других построек;</w:t>
      </w:r>
    </w:p>
    <w:p w:rsidR="00441A8F" w:rsidRPr="00441A8F" w:rsidRDefault="00441A8F" w:rsidP="00441A8F">
      <w:pPr>
        <w:shd w:val="clear" w:color="auto" w:fill="FFFFFF"/>
        <w:tabs>
          <w:tab w:val="left" w:pos="4978"/>
        </w:tabs>
        <w:spacing w:before="5" w:line="298" w:lineRule="exact"/>
        <w:ind w:left="798"/>
        <w:jc w:val="both"/>
      </w:pPr>
      <w:r w:rsidRPr="00441A8F">
        <w:rPr>
          <w:color w:val="000000"/>
        </w:rPr>
        <w:t xml:space="preserve">запись, реализация и прокат аудио, </w:t>
      </w:r>
      <w:proofErr w:type="gramStart"/>
      <w:r w:rsidRPr="00441A8F">
        <w:rPr>
          <w:color w:val="000000"/>
        </w:rPr>
        <w:t>видео кассет</w:t>
      </w:r>
      <w:proofErr w:type="gramEnd"/>
      <w:r w:rsidRPr="00441A8F">
        <w:rPr>
          <w:color w:val="000000"/>
        </w:rPr>
        <w:t>;</w:t>
      </w:r>
      <w:r w:rsidRPr="00441A8F">
        <w:rPr>
          <w:color w:val="000000"/>
        </w:rPr>
        <w:tab/>
      </w:r>
    </w:p>
    <w:p w:rsidR="00441A8F" w:rsidRPr="00441A8F" w:rsidRDefault="00441A8F" w:rsidP="00441A8F">
      <w:pPr>
        <w:shd w:val="clear" w:color="auto" w:fill="FFFFFF"/>
        <w:spacing w:line="298" w:lineRule="exact"/>
        <w:ind w:left="798"/>
        <w:jc w:val="both"/>
      </w:pPr>
      <w:r w:rsidRPr="00441A8F">
        <w:rPr>
          <w:color w:val="000000"/>
        </w:rPr>
        <w:t>другие виды бытовых услуг;</w:t>
      </w:r>
    </w:p>
    <w:p w:rsidR="00441A8F" w:rsidRPr="00441A8F" w:rsidRDefault="00441A8F" w:rsidP="00441A8F">
      <w:pPr>
        <w:shd w:val="clear" w:color="auto" w:fill="FFFFFF"/>
        <w:spacing w:before="5" w:line="298" w:lineRule="exact"/>
        <w:ind w:left="442"/>
        <w:jc w:val="both"/>
      </w:pPr>
      <w:r w:rsidRPr="00441A8F">
        <w:rPr>
          <w:color w:val="000000"/>
        </w:rPr>
        <w:t>2.2. Оказание ветеринарных услуг;</w:t>
      </w:r>
    </w:p>
    <w:p w:rsidR="00441A8F" w:rsidRPr="00441A8F" w:rsidRDefault="00441A8F" w:rsidP="00441A8F">
      <w:pPr>
        <w:shd w:val="clear" w:color="auto" w:fill="FFFFFF"/>
        <w:spacing w:before="43" w:line="269" w:lineRule="exact"/>
        <w:ind w:firstLine="442"/>
        <w:jc w:val="both"/>
        <w:rPr>
          <w:color w:val="000000"/>
        </w:rPr>
      </w:pPr>
      <w:r w:rsidRPr="00441A8F">
        <w:rPr>
          <w:color w:val="000000"/>
        </w:rPr>
        <w:t>2.3.Оказание услуг по ремонту, техническому обслуживанию и мойке автотранспортных средств;</w:t>
      </w:r>
    </w:p>
    <w:p w:rsidR="00441A8F" w:rsidRPr="00441A8F" w:rsidRDefault="00441A8F" w:rsidP="00441A8F">
      <w:pPr>
        <w:shd w:val="clear" w:color="auto" w:fill="FFFFFF"/>
        <w:spacing w:before="43" w:line="269" w:lineRule="exact"/>
        <w:ind w:firstLine="442"/>
        <w:jc w:val="both"/>
        <w:rPr>
          <w:color w:val="000000"/>
        </w:rPr>
      </w:pPr>
      <w:r w:rsidRPr="00441A8F">
        <w:rPr>
          <w:color w:val="000000"/>
        </w:rPr>
        <w:t>2.4. Оказание услуг по хранению транспортных средств на платных стоянках;</w:t>
      </w:r>
    </w:p>
    <w:p w:rsidR="00441A8F" w:rsidRPr="00441A8F" w:rsidRDefault="00441A8F" w:rsidP="00441A8F">
      <w:pPr>
        <w:shd w:val="clear" w:color="auto" w:fill="FFFFFF"/>
        <w:spacing w:before="43" w:line="269" w:lineRule="exact"/>
        <w:ind w:firstLine="442"/>
        <w:jc w:val="both"/>
      </w:pPr>
      <w:r w:rsidRPr="00441A8F">
        <w:rPr>
          <w:color w:val="000000"/>
        </w:rPr>
        <w:t>2.5. Розничная торговля, осуществляемая через магазины (универсамы, павильоны) с площадью торгового зала не более 150 квадратных метров, объекты торговой сети, не имеющие стационарной торговой площади, а также объекты нестационарной торговой сети;</w:t>
      </w:r>
    </w:p>
    <w:p w:rsidR="00441A8F" w:rsidRPr="00441A8F" w:rsidRDefault="00441A8F" w:rsidP="00441A8F">
      <w:pPr>
        <w:shd w:val="clear" w:color="auto" w:fill="FFFFFF"/>
        <w:spacing w:line="312" w:lineRule="exact"/>
        <w:ind w:left="19" w:right="72" w:firstLine="466"/>
        <w:jc w:val="both"/>
        <w:rPr>
          <w:color w:val="000000"/>
        </w:rPr>
      </w:pPr>
      <w:r w:rsidRPr="00441A8F">
        <w:rPr>
          <w:color w:val="000000"/>
        </w:rPr>
        <w:t>2.6. Розничная торговля лекарственными препаратами через аптеки, имеющие стационарную торговую площадь не более 150 квадратных метров;</w:t>
      </w:r>
    </w:p>
    <w:p w:rsidR="00441A8F" w:rsidRPr="00441A8F" w:rsidRDefault="00441A8F" w:rsidP="00441A8F">
      <w:pPr>
        <w:shd w:val="clear" w:color="auto" w:fill="FFFFFF"/>
        <w:spacing w:line="312" w:lineRule="exact"/>
        <w:ind w:left="19" w:right="72" w:firstLine="466"/>
        <w:jc w:val="both"/>
      </w:pPr>
      <w:r w:rsidRPr="00441A8F">
        <w:rPr>
          <w:color w:val="000000"/>
        </w:rPr>
        <w:t>2.7.Оказание услуг общественного питания, осуществляемых при использовании зала обслуживания площадью не более 150 квадратных метров;</w:t>
      </w:r>
    </w:p>
    <w:p w:rsidR="00441A8F" w:rsidRPr="00441A8F" w:rsidRDefault="00441A8F" w:rsidP="00441A8F">
      <w:pPr>
        <w:shd w:val="clear" w:color="auto" w:fill="FFFFFF"/>
        <w:spacing w:line="312" w:lineRule="exact"/>
        <w:ind w:left="38" w:right="67" w:firstLine="451"/>
        <w:jc w:val="both"/>
        <w:rPr>
          <w:color w:val="000000"/>
        </w:rPr>
      </w:pPr>
      <w:r w:rsidRPr="00441A8F">
        <w:rPr>
          <w:color w:val="000000"/>
        </w:rPr>
        <w:lastRenderedPageBreak/>
        <w:t>2.8. Оказание автотранспортных услуг по перевозке пассажиров и грузов, осуществляемых организациями и индивидуальными предпринимателями, использующими не более 20 автомобилей;</w:t>
      </w:r>
    </w:p>
    <w:p w:rsidR="00441A8F" w:rsidRPr="00441A8F" w:rsidRDefault="00441A8F" w:rsidP="00441A8F">
      <w:pPr>
        <w:shd w:val="clear" w:color="auto" w:fill="FFFFFF"/>
        <w:spacing w:line="312" w:lineRule="exact"/>
        <w:ind w:left="38" w:right="67" w:firstLine="451"/>
        <w:jc w:val="both"/>
        <w:rPr>
          <w:color w:val="000000"/>
        </w:rPr>
      </w:pPr>
      <w:r w:rsidRPr="00441A8F">
        <w:rPr>
          <w:color w:val="000000"/>
        </w:rPr>
        <w:t>2.9. Оказание услуг по  распространению и  (или) размещению печатной и (или) полиграфической  рекламы, а также распространение и (или) размещение посредством световых и электронных табло наружной рекламы.</w:t>
      </w:r>
    </w:p>
    <w:p w:rsidR="00441A8F" w:rsidRPr="00441A8F" w:rsidRDefault="00441A8F" w:rsidP="00441A8F">
      <w:pPr>
        <w:shd w:val="clear" w:color="auto" w:fill="FFFFFF"/>
        <w:spacing w:line="312" w:lineRule="exact"/>
        <w:ind w:left="38" w:right="67" w:firstLine="451"/>
        <w:jc w:val="both"/>
      </w:pPr>
      <w:r w:rsidRPr="00441A8F">
        <w:rPr>
          <w:color w:val="000000"/>
        </w:rPr>
        <w:t xml:space="preserve"> 3. Настоящим Положением определяются:</w:t>
      </w:r>
    </w:p>
    <w:p w:rsidR="00441A8F" w:rsidRPr="00441A8F" w:rsidRDefault="00441A8F" w:rsidP="00441A8F">
      <w:pPr>
        <w:shd w:val="clear" w:color="auto" w:fill="FFFFFF"/>
        <w:spacing w:before="5" w:line="312" w:lineRule="exact"/>
        <w:ind w:left="38" w:firstLine="451"/>
        <w:jc w:val="both"/>
      </w:pPr>
      <w:r w:rsidRPr="00441A8F">
        <w:rPr>
          <w:color w:val="000000"/>
        </w:rPr>
        <w:t xml:space="preserve">порядок  введения единого налога  на территории  </w:t>
      </w:r>
      <w:proofErr w:type="spellStart"/>
      <w:r w:rsidRPr="00441A8F">
        <w:rPr>
          <w:color w:val="000000"/>
        </w:rPr>
        <w:t>Курчалоевского</w:t>
      </w:r>
      <w:proofErr w:type="spellEnd"/>
      <w:r w:rsidRPr="00441A8F">
        <w:rPr>
          <w:color w:val="000000"/>
        </w:rPr>
        <w:t xml:space="preserve"> муниципального района   Чеченской Республики;</w:t>
      </w:r>
    </w:p>
    <w:p w:rsidR="00441A8F" w:rsidRPr="00441A8F" w:rsidRDefault="00441A8F" w:rsidP="00441A8F">
      <w:pPr>
        <w:shd w:val="clear" w:color="auto" w:fill="FFFFFF"/>
        <w:spacing w:before="5" w:line="312" w:lineRule="exact"/>
        <w:ind w:left="38" w:right="53" w:firstLine="451"/>
        <w:jc w:val="both"/>
      </w:pPr>
      <w:r w:rsidRPr="00441A8F">
        <w:rPr>
          <w:color w:val="000000"/>
        </w:rPr>
        <w:t>виды предпринимательской деятельности, в отношении которых вводится единый  налог, в пределах перечня, установленного пунктом 2 настоящего раздела;</w:t>
      </w:r>
    </w:p>
    <w:p w:rsidR="00441A8F" w:rsidRPr="00441A8F" w:rsidRDefault="00441A8F" w:rsidP="00441A8F">
      <w:pPr>
        <w:shd w:val="clear" w:color="auto" w:fill="FFFFFF"/>
        <w:spacing w:line="312" w:lineRule="exact"/>
        <w:ind w:left="38" w:right="58" w:firstLine="451"/>
        <w:jc w:val="both"/>
      </w:pPr>
      <w:r w:rsidRPr="00441A8F">
        <w:rPr>
          <w:color w:val="000000"/>
        </w:rPr>
        <w:t xml:space="preserve">  значения коэффициента К</w:t>
      </w:r>
      <w:proofErr w:type="gramStart"/>
      <w:r w:rsidRPr="00441A8F">
        <w:rPr>
          <w:color w:val="000000"/>
        </w:rPr>
        <w:t>2</w:t>
      </w:r>
      <w:proofErr w:type="gramEnd"/>
      <w:r w:rsidRPr="00441A8F">
        <w:rPr>
          <w:color w:val="000000"/>
        </w:rPr>
        <w:t xml:space="preserve">,  указанного в разделе 4 настоящего Положения, в соответствии с экономическими зонами - 5 зон по </w:t>
      </w:r>
      <w:proofErr w:type="spellStart"/>
      <w:r w:rsidRPr="00441A8F">
        <w:rPr>
          <w:color w:val="000000"/>
        </w:rPr>
        <w:t>Курчалоевскому</w:t>
      </w:r>
      <w:proofErr w:type="spellEnd"/>
      <w:r w:rsidRPr="00441A8F">
        <w:rPr>
          <w:color w:val="000000"/>
        </w:rPr>
        <w:t xml:space="preserve"> муниципальному району.</w:t>
      </w:r>
    </w:p>
    <w:p w:rsidR="00441A8F" w:rsidRPr="00441A8F" w:rsidRDefault="00441A8F" w:rsidP="00441A8F">
      <w:pPr>
        <w:shd w:val="clear" w:color="auto" w:fill="FFFFFF"/>
        <w:spacing w:line="312" w:lineRule="exact"/>
        <w:ind w:left="48" w:right="34" w:firstLine="432"/>
        <w:jc w:val="both"/>
      </w:pPr>
      <w:proofErr w:type="gramStart"/>
      <w:r w:rsidRPr="00441A8F">
        <w:rPr>
          <w:color w:val="000000"/>
        </w:rPr>
        <w:t>4.Уплата организациями единого налога предусматривает замену уплаты налога на прибыль организаций (в отношении прибыли, полученной от предпринимательской деятельности, облагаемой единым налогом), налога на добавленную стоимость  (в отношении операций, являющихся объектами обложения  налогом на добавленную стоимость в рамках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и единого</w:t>
      </w:r>
      <w:proofErr w:type="gramEnd"/>
      <w:r w:rsidRPr="00441A8F">
        <w:rPr>
          <w:color w:val="000000"/>
        </w:rPr>
        <w:t xml:space="preserve"> социального налога (в отношении выплат, производимых физическим лицам в связи с  ведением предпринимательской деятельности, облагаемой единым налогом).</w:t>
      </w:r>
    </w:p>
    <w:p w:rsidR="00441A8F" w:rsidRPr="00441A8F" w:rsidRDefault="00441A8F" w:rsidP="00441A8F">
      <w:pPr>
        <w:shd w:val="clear" w:color="auto" w:fill="FFFFFF"/>
        <w:spacing w:line="312" w:lineRule="exact"/>
        <w:ind w:left="72" w:right="5" w:firstLine="437"/>
        <w:jc w:val="both"/>
        <w:rPr>
          <w:color w:val="000000"/>
        </w:rPr>
      </w:pPr>
      <w:proofErr w:type="gramStart"/>
      <w:r w:rsidRPr="00441A8F">
        <w:rPr>
          <w:color w:val="000000"/>
        </w:rPr>
        <w:t>Уплата индивидуальными предпринимателями единого налога предусматривает замену уплаты налога на доходы физических лиц (в отношении доходов, полученных от деятельности, облагаемой единым налогом), налога на добавленную стоимость  (в отношении операций, являющихся объектами обложения налогом на добавленную стоимость, осуществляемых в рамках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w:t>
      </w:r>
      <w:proofErr w:type="gramEnd"/>
      <w:r w:rsidRPr="00441A8F">
        <w:rPr>
          <w:color w:val="000000"/>
        </w:rPr>
        <w:t>) и единого социального налога (в отношении доходов, полученных от предпринимательской деятельности, облагаемой единым налогом,  и выплат, производимых физическим лицам в связи с ведением предпринимательской деятельности, облагаемой единым налогом).</w:t>
      </w:r>
    </w:p>
    <w:p w:rsidR="00441A8F" w:rsidRPr="00441A8F" w:rsidRDefault="00441A8F" w:rsidP="00441A8F">
      <w:pPr>
        <w:shd w:val="clear" w:color="auto" w:fill="FFFFFF"/>
        <w:spacing w:line="312" w:lineRule="exact"/>
        <w:ind w:left="72" w:right="5" w:firstLine="437"/>
        <w:jc w:val="both"/>
      </w:pPr>
      <w:r w:rsidRPr="00441A8F">
        <w:rPr>
          <w:color w:val="000000"/>
        </w:rPr>
        <w:t xml:space="preserve">Исчисление и уплата иных налогов и сборов, не указанных в настоящем пункте, осуществляются налогоплательщиками в соответствии с общим режимом налогообложения. </w:t>
      </w:r>
    </w:p>
    <w:p w:rsidR="00441A8F" w:rsidRPr="00441A8F" w:rsidRDefault="00441A8F" w:rsidP="00441A8F">
      <w:pPr>
        <w:shd w:val="clear" w:color="auto" w:fill="FFFFFF"/>
        <w:spacing w:before="24" w:line="298" w:lineRule="exact"/>
        <w:ind w:left="96" w:right="10" w:firstLine="461"/>
        <w:jc w:val="both"/>
      </w:pPr>
      <w:r w:rsidRPr="00441A8F">
        <w:rPr>
          <w:color w:val="000000"/>
        </w:rPr>
        <w:t>Организации и индивидуальные предприниматели, являющиеся налогоплательщиками единого налога, уплачивают страховые взносы на обязательное пенсионное страхование в соответствии с законодательством Российской Федерации.</w:t>
      </w:r>
      <w:r w:rsidRPr="00441A8F">
        <w:t xml:space="preserve"> </w:t>
      </w:r>
    </w:p>
    <w:p w:rsidR="00441A8F" w:rsidRPr="00441A8F" w:rsidRDefault="00441A8F" w:rsidP="00441A8F">
      <w:pPr>
        <w:shd w:val="clear" w:color="auto" w:fill="FFFFFF"/>
        <w:spacing w:before="24" w:line="298" w:lineRule="exact"/>
        <w:ind w:left="96" w:right="10" w:firstLine="461"/>
        <w:jc w:val="both"/>
        <w:rPr>
          <w:color w:val="000000"/>
        </w:rPr>
      </w:pPr>
      <w:r w:rsidRPr="00441A8F">
        <w:rPr>
          <w:color w:val="000000"/>
        </w:rPr>
        <w:t xml:space="preserve">5. Налогоплательщики обязаны соблюдать порядок ведения расчетных и кассовых операций в наличной и безналичной </w:t>
      </w:r>
      <w:proofErr w:type="gramStart"/>
      <w:r w:rsidRPr="00441A8F">
        <w:rPr>
          <w:color w:val="000000"/>
        </w:rPr>
        <w:t>формах</w:t>
      </w:r>
      <w:proofErr w:type="gramEnd"/>
      <w:r w:rsidRPr="00441A8F">
        <w:rPr>
          <w:color w:val="000000"/>
        </w:rPr>
        <w:t>, установленный в соответствии с законодательством Российской Федерации.</w:t>
      </w:r>
    </w:p>
    <w:p w:rsidR="00441A8F" w:rsidRPr="00441A8F" w:rsidRDefault="00441A8F" w:rsidP="00441A8F">
      <w:pPr>
        <w:shd w:val="clear" w:color="auto" w:fill="FFFFFF"/>
        <w:spacing w:before="24" w:line="298" w:lineRule="exact"/>
        <w:ind w:left="96" w:right="10" w:firstLine="461"/>
        <w:jc w:val="both"/>
        <w:rPr>
          <w:color w:val="000000"/>
        </w:rPr>
      </w:pPr>
      <w:r w:rsidRPr="00441A8F">
        <w:rPr>
          <w:color w:val="000000"/>
        </w:rPr>
        <w:t xml:space="preserve">6. При осуществлении нескольких видов предпринимательской деятельности, подлежащих налогообложению единым налогом в соответствии с настоящим </w:t>
      </w:r>
      <w:r w:rsidRPr="00441A8F">
        <w:rPr>
          <w:color w:val="000000"/>
        </w:rPr>
        <w:lastRenderedPageBreak/>
        <w:t>Положением, учет показателей, необходимых для исчисления налога, ведется раздельно по каждому виду деятельности.</w:t>
      </w:r>
    </w:p>
    <w:p w:rsidR="00441A8F" w:rsidRPr="00441A8F" w:rsidRDefault="00441A8F" w:rsidP="00441A8F">
      <w:pPr>
        <w:shd w:val="clear" w:color="auto" w:fill="FFFFFF"/>
        <w:tabs>
          <w:tab w:val="left" w:pos="284"/>
        </w:tabs>
        <w:spacing w:before="24" w:line="298" w:lineRule="exact"/>
        <w:ind w:right="10" w:firstLine="567"/>
        <w:jc w:val="both"/>
        <w:rPr>
          <w:color w:val="000000"/>
        </w:rPr>
      </w:pPr>
      <w:r w:rsidRPr="00441A8F">
        <w:rPr>
          <w:color w:val="000000"/>
        </w:rPr>
        <w:t xml:space="preserve">7. </w:t>
      </w:r>
      <w:proofErr w:type="gramStart"/>
      <w:r w:rsidRPr="00441A8F">
        <w:rPr>
          <w:color w:val="000000"/>
        </w:rPr>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иными  режимами  налогообложения. </w:t>
      </w:r>
      <w:proofErr w:type="gramEnd"/>
    </w:p>
    <w:p w:rsidR="00441A8F" w:rsidRPr="00441A8F" w:rsidRDefault="00441A8F" w:rsidP="00441A8F">
      <w:pPr>
        <w:shd w:val="clear" w:color="auto" w:fill="FFFFFF"/>
        <w:tabs>
          <w:tab w:val="left" w:pos="284"/>
        </w:tabs>
        <w:spacing w:before="24" w:line="298" w:lineRule="exact"/>
        <w:ind w:right="10" w:firstLine="567"/>
        <w:jc w:val="both"/>
      </w:pPr>
      <w:r w:rsidRPr="00441A8F">
        <w:rPr>
          <w:color w:val="000000"/>
        </w:rPr>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кодексом Российской Федерации.    </w:t>
      </w:r>
    </w:p>
    <w:p w:rsidR="00441A8F" w:rsidRPr="00441A8F" w:rsidRDefault="00441A8F" w:rsidP="00441A8F">
      <w:pPr>
        <w:shd w:val="clear" w:color="auto" w:fill="FFFFFF"/>
        <w:spacing w:before="293"/>
        <w:ind w:left="941"/>
        <w:jc w:val="both"/>
        <w:rPr>
          <w:b/>
          <w:color w:val="000000"/>
        </w:rPr>
      </w:pPr>
      <w:r w:rsidRPr="00441A8F">
        <w:rPr>
          <w:b/>
          <w:color w:val="000000"/>
        </w:rPr>
        <w:t xml:space="preserve">   Раздел 2. Основные понятия, используемые в настоящем Положении </w:t>
      </w:r>
    </w:p>
    <w:p w:rsidR="00441A8F" w:rsidRPr="00441A8F" w:rsidRDefault="00441A8F" w:rsidP="00441A8F">
      <w:pPr>
        <w:shd w:val="clear" w:color="auto" w:fill="FFFFFF"/>
        <w:tabs>
          <w:tab w:val="left" w:pos="709"/>
        </w:tabs>
        <w:spacing w:before="293"/>
        <w:ind w:left="426"/>
        <w:jc w:val="both"/>
      </w:pPr>
      <w:r w:rsidRPr="00441A8F">
        <w:rPr>
          <w:color w:val="000000"/>
        </w:rPr>
        <w:t xml:space="preserve"> Для целей настоящего Положения  используются следующие понятия:</w:t>
      </w:r>
    </w:p>
    <w:p w:rsidR="00441A8F" w:rsidRPr="00441A8F" w:rsidRDefault="00441A8F" w:rsidP="00441A8F">
      <w:pPr>
        <w:shd w:val="clear" w:color="auto" w:fill="FFFFFF"/>
        <w:tabs>
          <w:tab w:val="left" w:pos="10258"/>
        </w:tabs>
        <w:spacing w:line="307" w:lineRule="exact"/>
        <w:ind w:left="14" w:firstLine="470"/>
        <w:jc w:val="both"/>
      </w:pPr>
      <w:r w:rsidRPr="00441A8F">
        <w:rPr>
          <w:color w:val="000000"/>
        </w:rPr>
        <w:t xml:space="preserve">вмененный доход -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441A8F" w:rsidRPr="00441A8F" w:rsidRDefault="00441A8F" w:rsidP="00441A8F">
      <w:pPr>
        <w:shd w:val="clear" w:color="auto" w:fill="FFFFFF"/>
        <w:tabs>
          <w:tab w:val="left" w:pos="10248"/>
        </w:tabs>
        <w:spacing w:before="5" w:line="307" w:lineRule="exact"/>
        <w:ind w:left="38" w:firstLine="442"/>
        <w:jc w:val="both"/>
      </w:pPr>
      <w:r w:rsidRPr="00441A8F">
        <w:rPr>
          <w:color w:val="000000"/>
        </w:rPr>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441A8F" w:rsidRPr="00441A8F" w:rsidRDefault="00441A8F" w:rsidP="00441A8F">
      <w:pPr>
        <w:shd w:val="clear" w:color="auto" w:fill="FFFFFF"/>
        <w:tabs>
          <w:tab w:val="left" w:pos="10248"/>
        </w:tabs>
        <w:spacing w:line="307" w:lineRule="exact"/>
        <w:ind w:left="48" w:right="24" w:firstLine="451"/>
        <w:jc w:val="both"/>
      </w:pPr>
      <w:r w:rsidRPr="00441A8F">
        <w:rPr>
          <w:color w:val="000000"/>
        </w:rPr>
        <w:t>корректирующие коэффициенты базовой доходности - коэффициенты, показывающие степень влияния того или иного фактора на результат предпринимательской деятельности, осуществляемой на основе свидетельства об уплате единого налога, а именно:</w:t>
      </w:r>
    </w:p>
    <w:p w:rsidR="00441A8F" w:rsidRPr="00441A8F" w:rsidRDefault="00441A8F" w:rsidP="00441A8F">
      <w:pPr>
        <w:shd w:val="clear" w:color="auto" w:fill="FFFFFF"/>
        <w:spacing w:line="317" w:lineRule="exact"/>
        <w:ind w:left="10" w:right="106" w:firstLine="451"/>
        <w:jc w:val="both"/>
        <w:rPr>
          <w:color w:val="000000"/>
        </w:rPr>
      </w:pPr>
      <w:r w:rsidRPr="00441A8F">
        <w:rPr>
          <w:color w:val="000000"/>
        </w:rPr>
        <w:t>К</w:t>
      </w:r>
      <w:proofErr w:type="gramStart"/>
      <w:r w:rsidRPr="00441A8F">
        <w:rPr>
          <w:color w:val="000000"/>
        </w:rPr>
        <w:t>1</w:t>
      </w:r>
      <w:proofErr w:type="gramEnd"/>
      <w:r w:rsidRPr="00441A8F">
        <w:rPr>
          <w:color w:val="000000"/>
        </w:rPr>
        <w:t xml:space="preserve"> - коэффициент - дефлятор, соответствующий индексу изменения потребительских цен на товары (работы, услуги) в Российской Федерации, Коэффициенты - дефляторы публикуются в порядке, установленном Правительством Российской Федерации;</w:t>
      </w:r>
    </w:p>
    <w:p w:rsidR="00441A8F" w:rsidRPr="00441A8F" w:rsidRDefault="00441A8F" w:rsidP="00441A8F">
      <w:pPr>
        <w:shd w:val="clear" w:color="auto" w:fill="FFFFFF"/>
        <w:tabs>
          <w:tab w:val="left" w:pos="9781"/>
        </w:tabs>
        <w:spacing w:line="307" w:lineRule="exact"/>
        <w:ind w:firstLine="451"/>
        <w:jc w:val="both"/>
      </w:pPr>
      <w:r w:rsidRPr="00441A8F">
        <w:rPr>
          <w:color w:val="000000"/>
        </w:rPr>
        <w:t>К</w:t>
      </w:r>
      <w:proofErr w:type="gramStart"/>
      <w:r w:rsidRPr="00441A8F">
        <w:rPr>
          <w:color w:val="000000"/>
        </w:rPr>
        <w:t>2</w:t>
      </w:r>
      <w:proofErr w:type="gramEnd"/>
      <w:r w:rsidRPr="00441A8F">
        <w:rPr>
          <w:color w:val="000000"/>
        </w:rPr>
        <w:t xml:space="preserve"> - корректирующий коэффициент базовой доходности, учитывающий совокупность прочих особенностей ведения предпринимательской деятельности, том числе: ассортимент товаров (работ, услуг), сезонность, время работы, величину доходов, особенности места ведения предпринимательской деятельности и иные особенности;</w:t>
      </w:r>
    </w:p>
    <w:p w:rsidR="00441A8F" w:rsidRPr="00441A8F" w:rsidRDefault="00441A8F" w:rsidP="00441A8F">
      <w:pPr>
        <w:shd w:val="clear" w:color="auto" w:fill="FFFFFF"/>
        <w:spacing w:line="317" w:lineRule="exact"/>
        <w:ind w:left="10" w:right="106" w:firstLine="451"/>
        <w:jc w:val="both"/>
        <w:rPr>
          <w:color w:val="000000"/>
        </w:rPr>
      </w:pPr>
      <w:r w:rsidRPr="00441A8F">
        <w:rPr>
          <w:color w:val="000000"/>
        </w:rPr>
        <w:t xml:space="preserve">розничная торговля - торговля товарами и оказание услуг покупателям за наличный расчет. К данному виду предпринимательской деятельности не относится реализация подакцизных товаров, указанных в подпунктах 6-10 пункта 1 статьи 181 Налогового Кодекса Российской Федерации,  продуктов питания и напитков, в том числе алкогольных, как в упаковке и расфасовке изготовителя, так и без них, в барах, ресторанах, кафе и других точках общественного питания; </w:t>
      </w:r>
    </w:p>
    <w:p w:rsidR="00441A8F" w:rsidRPr="00441A8F" w:rsidRDefault="00441A8F" w:rsidP="00441A8F">
      <w:pPr>
        <w:shd w:val="clear" w:color="auto" w:fill="FFFFFF"/>
        <w:spacing w:line="317" w:lineRule="exact"/>
        <w:ind w:left="10" w:right="106" w:firstLine="451"/>
        <w:jc w:val="both"/>
        <w:rPr>
          <w:color w:val="000000"/>
        </w:rPr>
      </w:pPr>
      <w:r w:rsidRPr="00441A8F">
        <w:rPr>
          <w:color w:val="000000"/>
        </w:rPr>
        <w:t xml:space="preserve">стационарная торговая сеть - торговая сеть, расположенная в специально оборудованных, предназначенных для ведения торговли зданиях (их частях) и строениях. Стационарную торговую сеть образуют строительные системы, прочно связанные </w:t>
      </w:r>
      <w:r w:rsidRPr="00441A8F">
        <w:rPr>
          <w:color w:val="000000"/>
        </w:rPr>
        <w:lastRenderedPageBreak/>
        <w:t>фундаментом с земельным участком и подсоединенные к инженерным коммуникациям. К данной категории торговых объектов относятся магазины,  аптеки, павильоны и киоски;</w:t>
      </w:r>
    </w:p>
    <w:p w:rsidR="00441A8F" w:rsidRPr="00441A8F" w:rsidRDefault="00441A8F" w:rsidP="00441A8F">
      <w:pPr>
        <w:shd w:val="clear" w:color="auto" w:fill="FFFFFF"/>
        <w:spacing w:line="317" w:lineRule="exact"/>
        <w:ind w:left="10" w:right="106" w:firstLine="451"/>
        <w:jc w:val="both"/>
      </w:pPr>
      <w:r w:rsidRPr="00441A8F">
        <w:rPr>
          <w:color w:val="000000"/>
        </w:rPr>
        <w:t>нестационарная торговая сеть - торговая сеть, функционирующая на принципах развозной и разносной торговли, а также иные объекты организации торговли, не относимые в соответствии с требованиями предыдущего абзаца настоящего раздела  к стационарной торговой сети;</w:t>
      </w:r>
    </w:p>
    <w:p w:rsidR="00441A8F" w:rsidRPr="00441A8F" w:rsidRDefault="00441A8F" w:rsidP="00441A8F">
      <w:pPr>
        <w:shd w:val="clear" w:color="auto" w:fill="FFFFFF"/>
        <w:tabs>
          <w:tab w:val="left" w:pos="935"/>
        </w:tabs>
        <w:spacing w:before="5" w:line="312" w:lineRule="exact"/>
        <w:ind w:left="53" w:right="67" w:firstLine="508"/>
        <w:jc w:val="both"/>
      </w:pPr>
      <w:r w:rsidRPr="00441A8F">
        <w:rPr>
          <w:color w:val="000000"/>
        </w:rPr>
        <w:t>площадь торгового зала (зала обслуживания посетителей) - площадь всех помещений и открытых площадок, используемых налогоплательщиком для торговли или организации общественного питания, определяемая на основе инвентаризационных и правоустанавливающих документов;</w:t>
      </w:r>
    </w:p>
    <w:p w:rsidR="00441A8F" w:rsidRPr="00441A8F" w:rsidRDefault="00441A8F" w:rsidP="00441A8F">
      <w:pPr>
        <w:shd w:val="clear" w:color="auto" w:fill="FFFFFF"/>
        <w:tabs>
          <w:tab w:val="left" w:pos="561"/>
          <w:tab w:val="left" w:pos="1122"/>
        </w:tabs>
        <w:spacing w:before="5" w:line="312" w:lineRule="exact"/>
        <w:ind w:left="72" w:right="48" w:firstLine="489"/>
        <w:jc w:val="both"/>
      </w:pPr>
      <w:r w:rsidRPr="00441A8F">
        <w:rPr>
          <w:color w:val="000000"/>
        </w:rPr>
        <w:t>открытая площадка - специально оборудованное место, расположенное на земельном участке, предназначенном для организации торговли или общественного питания;</w:t>
      </w:r>
    </w:p>
    <w:p w:rsidR="00441A8F" w:rsidRPr="00441A8F" w:rsidRDefault="00441A8F" w:rsidP="00441A8F">
      <w:pPr>
        <w:shd w:val="clear" w:color="auto" w:fill="FFFFFF"/>
        <w:spacing w:before="14" w:line="312" w:lineRule="exact"/>
        <w:ind w:left="77" w:right="38" w:firstLine="456"/>
        <w:jc w:val="both"/>
        <w:rPr>
          <w:color w:val="000000"/>
        </w:rPr>
      </w:pPr>
      <w:r w:rsidRPr="00441A8F">
        <w:rPr>
          <w:color w:val="000000"/>
        </w:rPr>
        <w:t xml:space="preserve">магазин - специально оборудованное стационарное здание (его часть), предназначенное для продажи товаров и оказания услуг покупателям и обеспеченное торговыми, подсобными, административно - бытовыми помещениями, а также помещениями для приема, хранения товаров и подготовки их к продаже; </w:t>
      </w:r>
    </w:p>
    <w:p w:rsidR="00441A8F" w:rsidRPr="00441A8F" w:rsidRDefault="00441A8F" w:rsidP="00441A8F">
      <w:pPr>
        <w:shd w:val="clear" w:color="auto" w:fill="FFFFFF"/>
        <w:spacing w:before="14" w:line="312" w:lineRule="exact"/>
        <w:ind w:left="77" w:right="38" w:firstLine="456"/>
        <w:jc w:val="both"/>
      </w:pPr>
      <w:r w:rsidRPr="00441A8F">
        <w:rPr>
          <w:color w:val="000000"/>
        </w:rPr>
        <w:t xml:space="preserve">аптека – специально оборудованное  стационарное здание (его часть), предназначенное для продажи лекарственных препаратов и оказание услуг покупателям и обеспеченное торговыми, подсобными, административно-бытовыми помещениями, а также помещениями для приема, хранения лекарств и подготовке их к продаже; </w:t>
      </w:r>
    </w:p>
    <w:p w:rsidR="00441A8F" w:rsidRPr="00441A8F" w:rsidRDefault="00441A8F" w:rsidP="00441A8F">
      <w:pPr>
        <w:shd w:val="clear" w:color="auto" w:fill="FFFFFF"/>
        <w:spacing w:before="29" w:line="298" w:lineRule="exact"/>
        <w:ind w:left="82" w:right="43" w:firstLine="475"/>
        <w:jc w:val="both"/>
      </w:pPr>
      <w:r w:rsidRPr="00441A8F">
        <w:rPr>
          <w:color w:val="000000"/>
        </w:rPr>
        <w:t>павильон - строение, имеющее торговый зал и помещения для хранения товарного запаса, рассчитанное на одно или несколько рабочих мест;</w:t>
      </w:r>
    </w:p>
    <w:p w:rsidR="00441A8F" w:rsidRPr="00441A8F" w:rsidRDefault="00441A8F" w:rsidP="00441A8F">
      <w:pPr>
        <w:shd w:val="clear" w:color="auto" w:fill="FFFFFF"/>
        <w:spacing w:before="14" w:line="293" w:lineRule="exact"/>
        <w:ind w:left="96" w:right="34" w:firstLine="461"/>
        <w:jc w:val="both"/>
      </w:pPr>
      <w:r w:rsidRPr="00441A8F">
        <w:rPr>
          <w:color w:val="000000"/>
        </w:rPr>
        <w:t>киоск - строение, которое не  имеет торгового зала и помещений для хранения товаров,  рассчитано на одно рабочее место продавца и на площади которого хранится товарный  запас;</w:t>
      </w:r>
    </w:p>
    <w:p w:rsidR="00441A8F" w:rsidRPr="00441A8F" w:rsidRDefault="00441A8F" w:rsidP="00441A8F">
      <w:pPr>
        <w:shd w:val="clear" w:color="auto" w:fill="FFFFFF"/>
        <w:spacing w:before="14" w:line="293" w:lineRule="exact"/>
        <w:ind w:left="115" w:firstLine="408"/>
        <w:jc w:val="both"/>
        <w:rPr>
          <w:color w:val="000000"/>
        </w:rPr>
      </w:pPr>
      <w:r w:rsidRPr="00441A8F">
        <w:rPr>
          <w:color w:val="000000"/>
        </w:rPr>
        <w:t xml:space="preserve">палатка - легко возводимая сборно-разборная конструкция, оснащенная прилавком, не имеющая торгового зала (зала обслуживания посетителей) и помещений для хранения товаров, рассчитанная на одно или несколько рабочих мест продавца, на </w:t>
      </w:r>
      <w:proofErr w:type="gramStart"/>
      <w:r w:rsidRPr="00441A8F">
        <w:rPr>
          <w:color w:val="000000"/>
        </w:rPr>
        <w:t>площади</w:t>
      </w:r>
      <w:proofErr w:type="gramEnd"/>
      <w:r w:rsidRPr="00441A8F">
        <w:rPr>
          <w:color w:val="000000"/>
        </w:rPr>
        <w:t xml:space="preserve"> которой размещен товарный запас на один день торговли; </w:t>
      </w:r>
    </w:p>
    <w:p w:rsidR="00441A8F" w:rsidRPr="00441A8F" w:rsidRDefault="00441A8F" w:rsidP="00441A8F">
      <w:pPr>
        <w:shd w:val="clear" w:color="auto" w:fill="FFFFFF"/>
        <w:spacing w:before="14" w:line="293" w:lineRule="exact"/>
        <w:ind w:left="115" w:firstLine="408"/>
        <w:jc w:val="both"/>
        <w:rPr>
          <w:color w:val="000000"/>
        </w:rPr>
      </w:pPr>
      <w:r w:rsidRPr="00441A8F">
        <w:rPr>
          <w:color w:val="000000"/>
        </w:rPr>
        <w:t xml:space="preserve">торговое место - место, используемое для совершения сделок купли – продажи; </w:t>
      </w:r>
    </w:p>
    <w:p w:rsidR="00441A8F" w:rsidRPr="00441A8F" w:rsidRDefault="00441A8F" w:rsidP="00441A8F">
      <w:pPr>
        <w:shd w:val="clear" w:color="auto" w:fill="FFFFFF"/>
        <w:spacing w:before="14" w:line="293" w:lineRule="exact"/>
        <w:ind w:left="115" w:firstLine="408"/>
        <w:jc w:val="both"/>
        <w:rPr>
          <w:color w:val="000000"/>
        </w:rPr>
      </w:pPr>
      <w:r w:rsidRPr="00441A8F">
        <w:rPr>
          <w:color w:val="000000"/>
        </w:rPr>
        <w:t>бытовые услуги - платные услуги, оказываемые физическим лицам, классифицируемые в соответствии с Общероссийским классификатором услуг населению;</w:t>
      </w:r>
    </w:p>
    <w:p w:rsidR="00441A8F" w:rsidRPr="00441A8F" w:rsidRDefault="00441A8F" w:rsidP="00441A8F">
      <w:pPr>
        <w:shd w:val="clear" w:color="auto" w:fill="FFFFFF"/>
        <w:spacing w:before="14" w:line="293" w:lineRule="exact"/>
        <w:ind w:left="115" w:firstLine="408"/>
        <w:jc w:val="both"/>
        <w:rPr>
          <w:color w:val="000000"/>
        </w:rPr>
      </w:pPr>
      <w:r w:rsidRPr="00441A8F">
        <w:rPr>
          <w:color w:val="000000"/>
        </w:rPr>
        <w:t>количество работников - среднесписочная за налоговый период численность работающих с учетом всех работников, в том числе работающих по совместительству.</w:t>
      </w:r>
    </w:p>
    <w:p w:rsidR="00441A8F" w:rsidRPr="00441A8F" w:rsidRDefault="00441A8F" w:rsidP="00441A8F">
      <w:pPr>
        <w:shd w:val="clear" w:color="auto" w:fill="FFFFFF"/>
        <w:spacing w:before="14" w:line="293" w:lineRule="exact"/>
        <w:ind w:left="115" w:firstLine="408"/>
        <w:jc w:val="both"/>
        <w:rPr>
          <w:color w:val="000000"/>
        </w:rPr>
      </w:pPr>
      <w:r w:rsidRPr="00441A8F">
        <w:rPr>
          <w:color w:val="000000"/>
        </w:rPr>
        <w:t xml:space="preserve">                    </w:t>
      </w:r>
    </w:p>
    <w:p w:rsidR="00441A8F" w:rsidRPr="00441A8F" w:rsidRDefault="00441A8F" w:rsidP="00441A8F">
      <w:pPr>
        <w:shd w:val="clear" w:color="auto" w:fill="FFFFFF"/>
        <w:spacing w:before="14" w:line="293" w:lineRule="exact"/>
        <w:ind w:left="115" w:firstLine="408"/>
        <w:jc w:val="center"/>
        <w:rPr>
          <w:b/>
          <w:color w:val="000000"/>
        </w:rPr>
      </w:pPr>
      <w:r w:rsidRPr="00441A8F">
        <w:rPr>
          <w:b/>
          <w:color w:val="000000"/>
        </w:rPr>
        <w:t>Раздел 3. Налогоплательщики</w:t>
      </w:r>
    </w:p>
    <w:p w:rsidR="00441A8F" w:rsidRPr="00441A8F" w:rsidRDefault="00441A8F" w:rsidP="00441A8F">
      <w:pPr>
        <w:shd w:val="clear" w:color="auto" w:fill="FFFFFF"/>
        <w:spacing w:before="14" w:line="293" w:lineRule="exact"/>
        <w:ind w:left="115" w:firstLine="408"/>
        <w:jc w:val="both"/>
      </w:pPr>
      <w:r w:rsidRPr="00441A8F">
        <w:rPr>
          <w:color w:val="000000"/>
        </w:rPr>
        <w:t xml:space="preserve">1. Налогоплательщиками являются организации и индивидуальные предприниматели, осуществляющие на территории </w:t>
      </w:r>
      <w:proofErr w:type="spellStart"/>
      <w:r w:rsidRPr="00441A8F">
        <w:t>Курчалоевского</w:t>
      </w:r>
      <w:proofErr w:type="spellEnd"/>
      <w:r w:rsidRPr="00441A8F">
        <w:t xml:space="preserve"> района</w:t>
      </w:r>
      <w:r w:rsidRPr="00441A8F">
        <w:rPr>
          <w:color w:val="000000"/>
        </w:rPr>
        <w:t xml:space="preserve"> Чеченской Республики виды предпринимательской деятельности, предусмотренные пунктом 2 раздела 1 настоящего Положения. </w:t>
      </w:r>
    </w:p>
    <w:p w:rsidR="00441A8F" w:rsidRPr="00A5418C" w:rsidRDefault="00441A8F" w:rsidP="00A5418C">
      <w:pPr>
        <w:shd w:val="clear" w:color="auto" w:fill="FFFFFF"/>
        <w:tabs>
          <w:tab w:val="left" w:pos="10291"/>
        </w:tabs>
        <w:spacing w:line="312" w:lineRule="exact"/>
        <w:ind w:left="14" w:right="163" w:firstLine="451"/>
        <w:jc w:val="both"/>
      </w:pPr>
      <w:r w:rsidRPr="00441A8F">
        <w:rPr>
          <w:color w:val="000000"/>
        </w:rPr>
        <w:t xml:space="preserve">2. Налогоплательщики,  не состоящие на учете в налоговых органах Чеченской Республики и осуществляющие виды предпринимательской деятельности, установленные пунктом 2 раздела 1 настоящего Положения, обязаны встать на учет в налоговых органах по месту осуществления указанной деятельности в срок не позднее </w:t>
      </w:r>
      <w:r w:rsidRPr="00441A8F">
        <w:rPr>
          <w:color w:val="000000"/>
        </w:rPr>
        <w:lastRenderedPageBreak/>
        <w:t>пяти дней с начала осуществления этой деятельности и производить уплату единого налога, установленного согласно настоящего Положения.</w:t>
      </w:r>
    </w:p>
    <w:p w:rsidR="00441A8F" w:rsidRPr="00441A8F" w:rsidRDefault="00441A8F" w:rsidP="00441A8F">
      <w:pPr>
        <w:shd w:val="clear" w:color="auto" w:fill="FFFFFF"/>
        <w:spacing w:before="302"/>
        <w:ind w:left="1896"/>
        <w:jc w:val="both"/>
        <w:rPr>
          <w:b/>
        </w:rPr>
      </w:pPr>
      <w:r w:rsidRPr="00441A8F">
        <w:rPr>
          <w:b/>
          <w:color w:val="000000"/>
        </w:rPr>
        <w:t>Раздел  4. Объект налогообложения и налоговая база</w:t>
      </w:r>
    </w:p>
    <w:p w:rsidR="00441A8F" w:rsidRPr="00441A8F" w:rsidRDefault="00441A8F" w:rsidP="00441A8F">
      <w:pPr>
        <w:shd w:val="clear" w:color="auto" w:fill="FFFFFF"/>
        <w:tabs>
          <w:tab w:val="left" w:pos="9498"/>
        </w:tabs>
        <w:spacing w:before="312" w:line="312" w:lineRule="exact"/>
        <w:ind w:left="53" w:firstLine="480"/>
        <w:jc w:val="both"/>
      </w:pPr>
      <w:r w:rsidRPr="00441A8F">
        <w:rPr>
          <w:color w:val="000000"/>
        </w:rPr>
        <w:t>1. Объектом налогообложения для применения единого налога признается вмененный доход налогоплательщика.</w:t>
      </w:r>
    </w:p>
    <w:p w:rsidR="00441A8F" w:rsidRPr="00441A8F" w:rsidRDefault="00441A8F" w:rsidP="00441A8F">
      <w:pPr>
        <w:shd w:val="clear" w:color="auto" w:fill="FFFFFF"/>
        <w:tabs>
          <w:tab w:val="left" w:pos="10382"/>
        </w:tabs>
        <w:spacing w:before="14" w:line="307" w:lineRule="exact"/>
        <w:ind w:left="38" w:firstLine="451"/>
        <w:jc w:val="both"/>
        <w:rPr>
          <w:color w:val="000000"/>
        </w:rPr>
      </w:pPr>
      <w:r w:rsidRPr="00441A8F">
        <w:rPr>
          <w:color w:val="000000"/>
        </w:rPr>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 величины физического показателя, характеризующего данный вид деятельности.</w:t>
      </w:r>
    </w:p>
    <w:p w:rsidR="00441A8F" w:rsidRPr="00441A8F" w:rsidRDefault="00441A8F" w:rsidP="00441A8F">
      <w:pPr>
        <w:shd w:val="clear" w:color="auto" w:fill="FFFFFF"/>
        <w:tabs>
          <w:tab w:val="left" w:pos="10382"/>
        </w:tabs>
        <w:spacing w:before="14" w:line="307" w:lineRule="exact"/>
        <w:jc w:val="both"/>
        <w:rPr>
          <w:color w:val="000000"/>
        </w:rPr>
      </w:pPr>
      <w:r w:rsidRPr="00441A8F">
        <w:rPr>
          <w:color w:val="000000"/>
        </w:rPr>
        <w:t xml:space="preserve">        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441A8F" w:rsidRPr="00441A8F" w:rsidRDefault="00441A8F" w:rsidP="00441A8F">
      <w:pPr>
        <w:shd w:val="clear" w:color="auto" w:fill="FFFFFF"/>
        <w:tabs>
          <w:tab w:val="left" w:pos="10382"/>
        </w:tabs>
        <w:spacing w:before="14" w:line="307" w:lineRule="exact"/>
        <w:ind w:left="-720"/>
        <w:jc w:val="both"/>
        <w:rPr>
          <w:rFonts w:ascii="Courier New" w:hAnsi="Courier New" w:cs="Courier New"/>
          <w:color w:val="000000"/>
          <w:spacing w:val="-10"/>
        </w:rPr>
      </w:pPr>
    </w:p>
    <w:tbl>
      <w:tblPr>
        <w:tblW w:w="107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5152"/>
        <w:gridCol w:w="3589"/>
        <w:gridCol w:w="1051"/>
      </w:tblGrid>
      <w:tr w:rsidR="00441A8F" w:rsidRPr="00441A8F" w:rsidTr="00071224">
        <w:trPr>
          <w:cantSplit/>
          <w:trHeight w:val="2560"/>
        </w:trPr>
        <w:tc>
          <w:tcPr>
            <w:tcW w:w="968" w:type="dxa"/>
            <w:shd w:val="clear" w:color="auto" w:fill="auto"/>
            <w:textDirection w:val="btLr"/>
            <w:vAlign w:val="center"/>
          </w:tcPr>
          <w:p w:rsidR="00441A8F" w:rsidRPr="00441A8F" w:rsidRDefault="00441A8F" w:rsidP="00071224">
            <w:pPr>
              <w:tabs>
                <w:tab w:val="left" w:pos="10382"/>
              </w:tabs>
              <w:spacing w:before="14" w:line="307" w:lineRule="exact"/>
              <w:ind w:left="-50" w:right="-70"/>
              <w:jc w:val="center"/>
              <w:rPr>
                <w:color w:val="000000"/>
              </w:rPr>
            </w:pPr>
            <w:r w:rsidRPr="00441A8F">
              <w:rPr>
                <w:color w:val="000000"/>
              </w:rPr>
              <w:t>Код вида предпринимательской деятельности</w:t>
            </w:r>
          </w:p>
        </w:tc>
        <w:tc>
          <w:tcPr>
            <w:tcW w:w="5152" w:type="dxa"/>
            <w:vAlign w:val="center"/>
          </w:tcPr>
          <w:p w:rsidR="00441A8F" w:rsidRPr="00441A8F" w:rsidRDefault="00441A8F" w:rsidP="00071224">
            <w:pPr>
              <w:tabs>
                <w:tab w:val="left" w:pos="10382"/>
              </w:tabs>
              <w:spacing w:before="14" w:line="307" w:lineRule="exact"/>
              <w:jc w:val="center"/>
            </w:pPr>
            <w:r w:rsidRPr="00441A8F">
              <w:rPr>
                <w:color w:val="000000"/>
              </w:rPr>
              <w:t>Виды  предпринимательской деятельности</w:t>
            </w:r>
          </w:p>
        </w:tc>
        <w:tc>
          <w:tcPr>
            <w:tcW w:w="3589" w:type="dxa"/>
            <w:vAlign w:val="center"/>
          </w:tcPr>
          <w:p w:rsidR="00441A8F" w:rsidRPr="00441A8F" w:rsidRDefault="00441A8F" w:rsidP="00071224">
            <w:pPr>
              <w:tabs>
                <w:tab w:val="left" w:pos="10382"/>
              </w:tabs>
              <w:spacing w:before="14" w:line="307" w:lineRule="exact"/>
              <w:jc w:val="center"/>
            </w:pPr>
            <w:r w:rsidRPr="00441A8F">
              <w:rPr>
                <w:color w:val="000000"/>
              </w:rPr>
              <w:t>Физические показатели</w:t>
            </w:r>
          </w:p>
        </w:tc>
        <w:tc>
          <w:tcPr>
            <w:tcW w:w="1051" w:type="dxa"/>
            <w:textDirection w:val="btLr"/>
            <w:vAlign w:val="center"/>
          </w:tcPr>
          <w:p w:rsidR="00441A8F" w:rsidRPr="00441A8F" w:rsidRDefault="00441A8F" w:rsidP="00071224">
            <w:pPr>
              <w:shd w:val="clear" w:color="auto" w:fill="FFFFFF"/>
              <w:spacing w:line="274" w:lineRule="exact"/>
              <w:ind w:left="10" w:right="113"/>
              <w:jc w:val="center"/>
            </w:pPr>
            <w:r w:rsidRPr="00441A8F">
              <w:rPr>
                <w:color w:val="000000"/>
              </w:rPr>
              <w:t>Базовая</w:t>
            </w:r>
          </w:p>
          <w:p w:rsidR="00441A8F" w:rsidRPr="00441A8F" w:rsidRDefault="00441A8F" w:rsidP="00071224">
            <w:pPr>
              <w:shd w:val="clear" w:color="auto" w:fill="FFFFFF"/>
              <w:spacing w:line="274" w:lineRule="exact"/>
              <w:ind w:left="113" w:right="113"/>
              <w:jc w:val="center"/>
              <w:rPr>
                <w:color w:val="000000"/>
              </w:rPr>
            </w:pPr>
            <w:r w:rsidRPr="00441A8F">
              <w:rPr>
                <w:color w:val="000000"/>
              </w:rPr>
              <w:t>доходность в месяц</w:t>
            </w:r>
          </w:p>
          <w:p w:rsidR="00441A8F" w:rsidRPr="00441A8F" w:rsidRDefault="00441A8F" w:rsidP="00071224">
            <w:pPr>
              <w:shd w:val="clear" w:color="auto" w:fill="FFFFFF"/>
              <w:spacing w:line="274" w:lineRule="exact"/>
              <w:ind w:left="113" w:right="113"/>
              <w:jc w:val="center"/>
            </w:pPr>
            <w:r w:rsidRPr="00441A8F">
              <w:rPr>
                <w:color w:val="000000"/>
              </w:rPr>
              <w:t>(рублей)</w:t>
            </w:r>
          </w:p>
        </w:tc>
      </w:tr>
      <w:tr w:rsidR="00441A8F" w:rsidRPr="00441A8F" w:rsidTr="00071224">
        <w:trPr>
          <w:trHeight w:val="260"/>
        </w:trPr>
        <w:tc>
          <w:tcPr>
            <w:tcW w:w="968" w:type="dxa"/>
            <w:shd w:val="clear" w:color="auto" w:fill="auto"/>
          </w:tcPr>
          <w:p w:rsidR="00441A8F" w:rsidRPr="00441A8F" w:rsidRDefault="00441A8F" w:rsidP="00071224">
            <w:pPr>
              <w:tabs>
                <w:tab w:val="left" w:pos="10382"/>
              </w:tabs>
              <w:spacing w:before="14" w:line="307" w:lineRule="exact"/>
              <w:jc w:val="center"/>
              <w:rPr>
                <w:color w:val="000000"/>
              </w:rPr>
            </w:pPr>
            <w:r w:rsidRPr="00441A8F">
              <w:rPr>
                <w:color w:val="000000"/>
              </w:rPr>
              <w:t>1</w:t>
            </w:r>
          </w:p>
        </w:tc>
        <w:tc>
          <w:tcPr>
            <w:tcW w:w="5152" w:type="dxa"/>
          </w:tcPr>
          <w:p w:rsidR="00441A8F" w:rsidRPr="00441A8F" w:rsidRDefault="00441A8F" w:rsidP="00071224">
            <w:pPr>
              <w:tabs>
                <w:tab w:val="left" w:pos="10382"/>
              </w:tabs>
              <w:spacing w:before="14" w:line="307" w:lineRule="exact"/>
              <w:jc w:val="center"/>
              <w:rPr>
                <w:color w:val="000000"/>
              </w:rPr>
            </w:pPr>
            <w:r w:rsidRPr="00441A8F">
              <w:rPr>
                <w:color w:val="000000"/>
              </w:rPr>
              <w:t>2</w:t>
            </w:r>
          </w:p>
        </w:tc>
        <w:tc>
          <w:tcPr>
            <w:tcW w:w="3589" w:type="dxa"/>
          </w:tcPr>
          <w:p w:rsidR="00441A8F" w:rsidRPr="00441A8F" w:rsidRDefault="00441A8F" w:rsidP="00071224">
            <w:pPr>
              <w:tabs>
                <w:tab w:val="left" w:pos="10382"/>
              </w:tabs>
              <w:spacing w:before="14" w:line="307" w:lineRule="exact"/>
              <w:jc w:val="center"/>
              <w:rPr>
                <w:color w:val="000000"/>
              </w:rPr>
            </w:pPr>
            <w:r w:rsidRPr="00441A8F">
              <w:rPr>
                <w:color w:val="000000"/>
              </w:rPr>
              <w:t>3</w:t>
            </w:r>
          </w:p>
        </w:tc>
        <w:tc>
          <w:tcPr>
            <w:tcW w:w="1051" w:type="dxa"/>
          </w:tcPr>
          <w:p w:rsidR="00441A8F" w:rsidRPr="00441A8F" w:rsidRDefault="00441A8F" w:rsidP="00071224">
            <w:pPr>
              <w:tabs>
                <w:tab w:val="left" w:pos="10382"/>
              </w:tabs>
              <w:spacing w:before="14" w:line="307" w:lineRule="exact"/>
              <w:jc w:val="center"/>
              <w:rPr>
                <w:color w:val="000000"/>
              </w:rPr>
            </w:pPr>
            <w:r w:rsidRPr="00441A8F">
              <w:rPr>
                <w:color w:val="000000"/>
              </w:rPr>
              <w:t>4</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01</w:t>
            </w:r>
          </w:p>
        </w:tc>
        <w:tc>
          <w:tcPr>
            <w:tcW w:w="5152" w:type="dxa"/>
            <w:vAlign w:val="center"/>
          </w:tcPr>
          <w:p w:rsidR="00441A8F" w:rsidRPr="00441A8F" w:rsidRDefault="00441A8F" w:rsidP="00071224">
            <w:pPr>
              <w:tabs>
                <w:tab w:val="left" w:pos="10382"/>
              </w:tabs>
              <w:spacing w:before="14" w:line="307" w:lineRule="exact"/>
            </w:pPr>
            <w:r w:rsidRPr="00441A8F">
              <w:rPr>
                <w:color w:val="000000"/>
              </w:rPr>
              <w:t xml:space="preserve"> Оказание бытовых услуг</w:t>
            </w:r>
          </w:p>
        </w:tc>
        <w:tc>
          <w:tcPr>
            <w:tcW w:w="3589" w:type="dxa"/>
          </w:tcPr>
          <w:p w:rsidR="00441A8F" w:rsidRPr="00441A8F" w:rsidRDefault="00441A8F" w:rsidP="00071224">
            <w:pPr>
              <w:tabs>
                <w:tab w:val="left" w:pos="10382"/>
              </w:tabs>
              <w:spacing w:before="14" w:line="307" w:lineRule="exact"/>
            </w:pPr>
            <w:r w:rsidRPr="00441A8F">
              <w:rPr>
                <w:color w:val="000000"/>
              </w:rPr>
              <w:t>Количество работников, включая индивидуального предпринимателя</w:t>
            </w:r>
          </w:p>
        </w:tc>
        <w:tc>
          <w:tcPr>
            <w:tcW w:w="1051" w:type="dxa"/>
            <w:vAlign w:val="center"/>
          </w:tcPr>
          <w:p w:rsidR="00441A8F" w:rsidRPr="00441A8F" w:rsidRDefault="00441A8F" w:rsidP="00071224">
            <w:pPr>
              <w:tabs>
                <w:tab w:val="left" w:pos="10382"/>
              </w:tabs>
              <w:spacing w:before="14" w:line="307" w:lineRule="exact"/>
              <w:jc w:val="center"/>
            </w:pPr>
            <w:r w:rsidRPr="00441A8F">
              <w:t>7 500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02</w:t>
            </w:r>
          </w:p>
        </w:tc>
        <w:tc>
          <w:tcPr>
            <w:tcW w:w="5152" w:type="dxa"/>
            <w:vAlign w:val="center"/>
          </w:tcPr>
          <w:p w:rsidR="00441A8F" w:rsidRPr="00441A8F" w:rsidRDefault="00441A8F" w:rsidP="00071224">
            <w:pPr>
              <w:tabs>
                <w:tab w:val="left" w:pos="10382"/>
              </w:tabs>
              <w:spacing w:before="14" w:line="307" w:lineRule="exact"/>
            </w:pPr>
            <w:r w:rsidRPr="00441A8F">
              <w:rPr>
                <w:color w:val="000000"/>
              </w:rPr>
              <w:t xml:space="preserve"> Оказание ветеринарных услуг</w:t>
            </w:r>
            <w:r w:rsidRPr="00441A8F">
              <w:br w:type="column"/>
            </w:r>
          </w:p>
        </w:tc>
        <w:tc>
          <w:tcPr>
            <w:tcW w:w="3589" w:type="dxa"/>
          </w:tcPr>
          <w:p w:rsidR="00441A8F" w:rsidRPr="00441A8F" w:rsidRDefault="00441A8F" w:rsidP="00071224">
            <w:pPr>
              <w:tabs>
                <w:tab w:val="left" w:pos="10382"/>
              </w:tabs>
              <w:spacing w:before="14" w:line="307" w:lineRule="exact"/>
            </w:pPr>
            <w:r w:rsidRPr="00441A8F">
              <w:rPr>
                <w:color w:val="000000"/>
              </w:rPr>
              <w:t>Количество работников, включая индивидуального предпринимателя</w:t>
            </w:r>
          </w:p>
        </w:tc>
        <w:tc>
          <w:tcPr>
            <w:tcW w:w="1051" w:type="dxa"/>
            <w:vAlign w:val="center"/>
          </w:tcPr>
          <w:p w:rsidR="00441A8F" w:rsidRPr="00441A8F" w:rsidRDefault="00441A8F" w:rsidP="00071224">
            <w:pPr>
              <w:tabs>
                <w:tab w:val="left" w:pos="10382"/>
              </w:tabs>
              <w:spacing w:before="14" w:line="307" w:lineRule="exact"/>
              <w:jc w:val="center"/>
            </w:pPr>
            <w:r w:rsidRPr="00441A8F">
              <w:t>7 500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03</w:t>
            </w:r>
          </w:p>
        </w:tc>
        <w:tc>
          <w:tcPr>
            <w:tcW w:w="5152" w:type="dxa"/>
          </w:tcPr>
          <w:p w:rsidR="00441A8F" w:rsidRPr="00441A8F" w:rsidRDefault="00441A8F" w:rsidP="00071224">
            <w:pPr>
              <w:tabs>
                <w:tab w:val="left" w:pos="10382"/>
              </w:tabs>
              <w:spacing w:before="14" w:line="307" w:lineRule="exact"/>
            </w:pPr>
            <w:r w:rsidRPr="00441A8F">
              <w:rPr>
                <w:color w:val="000000"/>
              </w:rPr>
              <w:t xml:space="preserve"> Оказание услуг по ремонту, техническому обслуживанию и мойке автотранспортных средств</w:t>
            </w:r>
          </w:p>
        </w:tc>
        <w:tc>
          <w:tcPr>
            <w:tcW w:w="3589" w:type="dxa"/>
          </w:tcPr>
          <w:p w:rsidR="00441A8F" w:rsidRPr="00441A8F" w:rsidRDefault="00441A8F" w:rsidP="00071224">
            <w:pPr>
              <w:tabs>
                <w:tab w:val="left" w:pos="10382"/>
              </w:tabs>
              <w:spacing w:before="14" w:line="307" w:lineRule="exact"/>
            </w:pPr>
            <w:r w:rsidRPr="00441A8F">
              <w:rPr>
                <w:color w:val="000000"/>
              </w:rPr>
              <w:t>Количество работников, включая индивидуального предпринимателя</w:t>
            </w:r>
          </w:p>
        </w:tc>
        <w:tc>
          <w:tcPr>
            <w:tcW w:w="1051" w:type="dxa"/>
            <w:vAlign w:val="center"/>
          </w:tcPr>
          <w:p w:rsidR="00441A8F" w:rsidRPr="00441A8F" w:rsidRDefault="00441A8F" w:rsidP="00071224">
            <w:pPr>
              <w:tabs>
                <w:tab w:val="left" w:pos="10382"/>
              </w:tabs>
              <w:spacing w:before="14" w:line="307" w:lineRule="exact"/>
              <w:jc w:val="center"/>
            </w:pPr>
            <w:r w:rsidRPr="00441A8F">
              <w:t>12 000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jc w:val="both"/>
              <w:rPr>
                <w:color w:val="000000"/>
              </w:rPr>
            </w:pPr>
            <w:r w:rsidRPr="00441A8F">
              <w:rPr>
                <w:color w:val="000000"/>
              </w:rPr>
              <w:t>04</w:t>
            </w:r>
          </w:p>
        </w:tc>
        <w:tc>
          <w:tcPr>
            <w:tcW w:w="5152" w:type="dxa"/>
            <w:vAlign w:val="center"/>
          </w:tcPr>
          <w:p w:rsidR="00441A8F" w:rsidRPr="00441A8F" w:rsidRDefault="00441A8F" w:rsidP="00071224">
            <w:pPr>
              <w:tabs>
                <w:tab w:val="left" w:pos="10382"/>
              </w:tabs>
              <w:spacing w:before="14" w:line="307" w:lineRule="exact"/>
              <w:rPr>
                <w:color w:val="000000"/>
              </w:rPr>
            </w:pPr>
            <w:r w:rsidRPr="00441A8F">
              <w:rPr>
                <w:color w:val="000000"/>
              </w:rPr>
              <w:t xml:space="preserve">  Оказание услуг по хранению транспортных средств на платных стоянках  </w:t>
            </w:r>
          </w:p>
        </w:tc>
        <w:tc>
          <w:tcPr>
            <w:tcW w:w="3589" w:type="dxa"/>
            <w:vAlign w:val="center"/>
          </w:tcPr>
          <w:p w:rsidR="00441A8F" w:rsidRPr="00441A8F" w:rsidRDefault="00441A8F" w:rsidP="00071224">
            <w:pPr>
              <w:tabs>
                <w:tab w:val="left" w:pos="10382"/>
              </w:tabs>
              <w:spacing w:before="14" w:line="307" w:lineRule="exact"/>
            </w:pPr>
            <w:r w:rsidRPr="00441A8F">
              <w:t xml:space="preserve">   Площадь стоянки </w:t>
            </w:r>
          </w:p>
          <w:p w:rsidR="00441A8F" w:rsidRPr="00441A8F" w:rsidRDefault="00441A8F" w:rsidP="00071224">
            <w:pPr>
              <w:tabs>
                <w:tab w:val="left" w:pos="10382"/>
              </w:tabs>
              <w:spacing w:before="14" w:line="307" w:lineRule="exact"/>
            </w:pPr>
            <w:r w:rsidRPr="00441A8F">
              <w:t>(в квадратных метрах)</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50</w:t>
            </w:r>
          </w:p>
        </w:tc>
      </w:tr>
      <w:tr w:rsidR="00441A8F" w:rsidRPr="00441A8F" w:rsidTr="00071224">
        <w:trPr>
          <w:trHeight w:val="716"/>
        </w:trPr>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05</w:t>
            </w:r>
          </w:p>
        </w:tc>
        <w:tc>
          <w:tcPr>
            <w:tcW w:w="5152" w:type="dxa"/>
            <w:vAlign w:val="center"/>
          </w:tcPr>
          <w:p w:rsidR="00441A8F" w:rsidRPr="00441A8F" w:rsidRDefault="00441A8F" w:rsidP="00071224">
            <w:pPr>
              <w:tabs>
                <w:tab w:val="left" w:pos="10382"/>
              </w:tabs>
              <w:spacing w:before="14" w:line="307" w:lineRule="exact"/>
            </w:pPr>
            <w:r w:rsidRPr="00441A8F">
              <w:rPr>
                <w:color w:val="000000"/>
              </w:rPr>
              <w:t>Оказание автотранспортных услуг по перевозке грузов</w:t>
            </w:r>
          </w:p>
        </w:tc>
        <w:tc>
          <w:tcPr>
            <w:tcW w:w="3589" w:type="dxa"/>
            <w:vAlign w:val="center"/>
          </w:tcPr>
          <w:p w:rsidR="00441A8F" w:rsidRPr="00441A8F" w:rsidRDefault="00441A8F" w:rsidP="00071224">
            <w:pPr>
              <w:tabs>
                <w:tab w:val="left" w:pos="10382"/>
              </w:tabs>
              <w:spacing w:before="14" w:line="307" w:lineRule="exact"/>
            </w:pPr>
            <w:r w:rsidRPr="00441A8F">
              <w:rPr>
                <w:color w:val="000000"/>
              </w:rPr>
              <w:t>Количество транспортных средств, используемых для перевозки   грузов</w:t>
            </w:r>
          </w:p>
        </w:tc>
        <w:tc>
          <w:tcPr>
            <w:tcW w:w="1051" w:type="dxa"/>
            <w:vAlign w:val="center"/>
          </w:tcPr>
          <w:p w:rsidR="00441A8F" w:rsidRPr="00441A8F" w:rsidRDefault="00441A8F" w:rsidP="00071224">
            <w:pPr>
              <w:tabs>
                <w:tab w:val="left" w:pos="10382"/>
              </w:tabs>
              <w:spacing w:before="14" w:line="307" w:lineRule="exact"/>
              <w:jc w:val="center"/>
            </w:pPr>
            <w:r w:rsidRPr="00441A8F">
              <w:rPr>
                <w:color w:val="000000"/>
              </w:rPr>
              <w:t>6 000</w:t>
            </w:r>
          </w:p>
        </w:tc>
      </w:tr>
      <w:tr w:rsidR="00441A8F" w:rsidRPr="00441A8F" w:rsidTr="00071224">
        <w:trPr>
          <w:trHeight w:val="716"/>
        </w:trPr>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06</w:t>
            </w:r>
          </w:p>
        </w:tc>
        <w:tc>
          <w:tcPr>
            <w:tcW w:w="5152" w:type="dxa"/>
            <w:vAlign w:val="center"/>
          </w:tcPr>
          <w:p w:rsidR="00441A8F" w:rsidRPr="00441A8F" w:rsidRDefault="00441A8F" w:rsidP="00071224">
            <w:pPr>
              <w:tabs>
                <w:tab w:val="left" w:pos="10382"/>
              </w:tabs>
              <w:spacing w:before="14" w:line="307" w:lineRule="exact"/>
              <w:rPr>
                <w:color w:val="000000"/>
              </w:rPr>
            </w:pPr>
            <w:r w:rsidRPr="00441A8F">
              <w:rPr>
                <w:color w:val="000000"/>
              </w:rPr>
              <w:t>Оказание автотранспортных услуг по перевозке пассажиров</w:t>
            </w:r>
          </w:p>
        </w:tc>
        <w:tc>
          <w:tcPr>
            <w:tcW w:w="3589" w:type="dxa"/>
            <w:vAlign w:val="center"/>
          </w:tcPr>
          <w:p w:rsidR="00441A8F" w:rsidRPr="00441A8F" w:rsidRDefault="00441A8F" w:rsidP="00071224">
            <w:pPr>
              <w:tabs>
                <w:tab w:val="left" w:pos="10382"/>
              </w:tabs>
              <w:spacing w:before="14" w:line="307" w:lineRule="exact"/>
              <w:rPr>
                <w:color w:val="000000"/>
              </w:rPr>
            </w:pPr>
            <w:r w:rsidRPr="00441A8F">
              <w:rPr>
                <w:color w:val="000000"/>
              </w:rPr>
              <w:t>Посадочное место</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1 500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07</w:t>
            </w:r>
          </w:p>
        </w:tc>
        <w:tc>
          <w:tcPr>
            <w:tcW w:w="5152" w:type="dxa"/>
            <w:vAlign w:val="center"/>
          </w:tcPr>
          <w:p w:rsidR="00441A8F" w:rsidRPr="00441A8F" w:rsidRDefault="00441A8F" w:rsidP="00071224">
            <w:pPr>
              <w:tabs>
                <w:tab w:val="left" w:pos="10382"/>
              </w:tabs>
              <w:spacing w:before="14" w:line="307" w:lineRule="exact"/>
            </w:pPr>
            <w:r w:rsidRPr="00441A8F">
              <w:rPr>
                <w:color w:val="000000"/>
              </w:rPr>
              <w:t>Розничная торговля, осуществляемая через объекты стационарной  торговой сети, имеющей торговые залы</w:t>
            </w:r>
          </w:p>
        </w:tc>
        <w:tc>
          <w:tcPr>
            <w:tcW w:w="3589" w:type="dxa"/>
            <w:vAlign w:val="center"/>
          </w:tcPr>
          <w:p w:rsidR="00441A8F" w:rsidRPr="00441A8F" w:rsidRDefault="00441A8F" w:rsidP="00071224">
            <w:pPr>
              <w:tabs>
                <w:tab w:val="left" w:pos="10382"/>
              </w:tabs>
              <w:spacing w:before="14" w:line="307" w:lineRule="exact"/>
              <w:rPr>
                <w:color w:val="000000"/>
              </w:rPr>
            </w:pPr>
            <w:r w:rsidRPr="00441A8F">
              <w:rPr>
                <w:color w:val="000000"/>
              </w:rPr>
              <w:t>Площадь торгового зала</w:t>
            </w:r>
          </w:p>
          <w:p w:rsidR="00441A8F" w:rsidRPr="00441A8F" w:rsidRDefault="00441A8F" w:rsidP="00071224">
            <w:pPr>
              <w:tabs>
                <w:tab w:val="left" w:pos="10382"/>
              </w:tabs>
              <w:spacing w:before="14" w:line="307" w:lineRule="exact"/>
            </w:pPr>
            <w:r w:rsidRPr="00441A8F">
              <w:rPr>
                <w:color w:val="000000"/>
              </w:rPr>
              <w:t>(в квадратных метрах)</w:t>
            </w:r>
          </w:p>
        </w:tc>
        <w:tc>
          <w:tcPr>
            <w:tcW w:w="1051" w:type="dxa"/>
            <w:vAlign w:val="center"/>
          </w:tcPr>
          <w:p w:rsidR="00441A8F" w:rsidRPr="00441A8F" w:rsidRDefault="00441A8F" w:rsidP="00071224">
            <w:pPr>
              <w:tabs>
                <w:tab w:val="left" w:pos="10382"/>
              </w:tabs>
              <w:spacing w:before="14" w:line="307" w:lineRule="exact"/>
              <w:jc w:val="center"/>
            </w:pPr>
            <w:r w:rsidRPr="00441A8F">
              <w:t>1 800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08</w:t>
            </w:r>
          </w:p>
        </w:tc>
        <w:tc>
          <w:tcPr>
            <w:tcW w:w="5152" w:type="dxa"/>
            <w:vAlign w:val="center"/>
          </w:tcPr>
          <w:p w:rsidR="00441A8F" w:rsidRPr="00441A8F" w:rsidRDefault="00441A8F" w:rsidP="00071224">
            <w:pPr>
              <w:tabs>
                <w:tab w:val="left" w:pos="10382"/>
              </w:tabs>
              <w:spacing w:before="14" w:line="307" w:lineRule="exact"/>
            </w:pPr>
            <w:r w:rsidRPr="00441A8F">
              <w:rPr>
                <w:color w:val="000000"/>
              </w:rPr>
              <w:t xml:space="preserve">Розничная торговля, осуществляемая в </w:t>
            </w:r>
            <w:r w:rsidRPr="00441A8F">
              <w:rPr>
                <w:color w:val="000000"/>
              </w:rPr>
              <w:lastRenderedPageBreak/>
              <w:t>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tc>
        <w:tc>
          <w:tcPr>
            <w:tcW w:w="3589" w:type="dxa"/>
            <w:vAlign w:val="center"/>
          </w:tcPr>
          <w:p w:rsidR="00441A8F" w:rsidRPr="00441A8F" w:rsidRDefault="00441A8F" w:rsidP="00071224">
            <w:pPr>
              <w:tabs>
                <w:tab w:val="left" w:pos="10382"/>
              </w:tabs>
              <w:spacing w:before="14" w:line="307" w:lineRule="exact"/>
            </w:pPr>
            <w:r w:rsidRPr="00441A8F">
              <w:lastRenderedPageBreak/>
              <w:t xml:space="preserve">        Торговое место</w:t>
            </w:r>
          </w:p>
        </w:tc>
        <w:tc>
          <w:tcPr>
            <w:tcW w:w="1051" w:type="dxa"/>
            <w:vAlign w:val="center"/>
          </w:tcPr>
          <w:p w:rsidR="00441A8F" w:rsidRPr="00441A8F" w:rsidRDefault="00441A8F" w:rsidP="00071224">
            <w:pPr>
              <w:tabs>
                <w:tab w:val="left" w:pos="10382"/>
              </w:tabs>
              <w:spacing w:before="14" w:line="307" w:lineRule="exact"/>
              <w:jc w:val="center"/>
            </w:pPr>
            <w:r w:rsidRPr="00441A8F">
              <w:t>9 000</w:t>
            </w:r>
          </w:p>
          <w:p w:rsidR="00441A8F" w:rsidRPr="00441A8F" w:rsidRDefault="00441A8F" w:rsidP="00071224">
            <w:pPr>
              <w:tabs>
                <w:tab w:val="left" w:pos="10382"/>
              </w:tabs>
              <w:spacing w:before="14" w:line="307" w:lineRule="exact"/>
              <w:jc w:val="center"/>
            </w:pP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pPr>
            <w:r w:rsidRPr="00441A8F">
              <w:lastRenderedPageBreak/>
              <w:t>09</w:t>
            </w:r>
          </w:p>
        </w:tc>
        <w:tc>
          <w:tcPr>
            <w:tcW w:w="5152" w:type="dxa"/>
            <w:vAlign w:val="center"/>
          </w:tcPr>
          <w:p w:rsidR="00441A8F" w:rsidRPr="00441A8F" w:rsidRDefault="00441A8F" w:rsidP="00071224">
            <w:pPr>
              <w:tabs>
                <w:tab w:val="left" w:pos="10382"/>
              </w:tabs>
              <w:spacing w:before="14" w:line="307" w:lineRule="exact"/>
            </w:pPr>
            <w:r w:rsidRPr="00441A8F">
              <w:t xml:space="preserve">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tc>
        <w:tc>
          <w:tcPr>
            <w:tcW w:w="3589" w:type="dxa"/>
            <w:vAlign w:val="center"/>
          </w:tcPr>
          <w:p w:rsidR="00441A8F" w:rsidRPr="00441A8F" w:rsidRDefault="00441A8F" w:rsidP="00071224">
            <w:pPr>
              <w:tabs>
                <w:tab w:val="left" w:pos="10382"/>
              </w:tabs>
              <w:spacing w:before="14" w:line="307" w:lineRule="exact"/>
            </w:pPr>
            <w:r w:rsidRPr="00441A8F">
              <w:t>Площадь  торгового места в квадратных метрах</w:t>
            </w:r>
          </w:p>
        </w:tc>
        <w:tc>
          <w:tcPr>
            <w:tcW w:w="1051" w:type="dxa"/>
            <w:vAlign w:val="center"/>
          </w:tcPr>
          <w:p w:rsidR="00441A8F" w:rsidRPr="00441A8F" w:rsidRDefault="00441A8F" w:rsidP="00071224">
            <w:pPr>
              <w:tabs>
                <w:tab w:val="left" w:pos="10382"/>
              </w:tabs>
              <w:spacing w:before="14" w:line="307" w:lineRule="exact"/>
              <w:jc w:val="center"/>
            </w:pPr>
            <w:r w:rsidRPr="00441A8F">
              <w:t>1 800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10</w:t>
            </w:r>
          </w:p>
        </w:tc>
        <w:tc>
          <w:tcPr>
            <w:tcW w:w="5152" w:type="dxa"/>
            <w:vAlign w:val="center"/>
          </w:tcPr>
          <w:p w:rsidR="00441A8F" w:rsidRPr="00441A8F" w:rsidRDefault="00441A8F" w:rsidP="00071224">
            <w:pPr>
              <w:tabs>
                <w:tab w:val="left" w:pos="10382"/>
              </w:tabs>
              <w:spacing w:before="14" w:line="307" w:lineRule="exact"/>
            </w:pPr>
            <w:r w:rsidRPr="00441A8F">
              <w:rPr>
                <w:color w:val="000000"/>
              </w:rPr>
              <w:t>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3589" w:type="dxa"/>
            <w:vAlign w:val="center"/>
          </w:tcPr>
          <w:p w:rsidR="00441A8F" w:rsidRPr="00441A8F" w:rsidRDefault="00441A8F" w:rsidP="00071224">
            <w:pPr>
              <w:tabs>
                <w:tab w:val="left" w:pos="10382"/>
              </w:tabs>
              <w:spacing w:before="14" w:line="307" w:lineRule="exact"/>
            </w:pPr>
            <w:r w:rsidRPr="00441A8F">
              <w:rPr>
                <w:color w:val="000000"/>
              </w:rPr>
              <w:t>Количество работников, включая индивидуального предпринимателя</w:t>
            </w:r>
          </w:p>
        </w:tc>
        <w:tc>
          <w:tcPr>
            <w:tcW w:w="1051" w:type="dxa"/>
            <w:vAlign w:val="center"/>
          </w:tcPr>
          <w:p w:rsidR="00441A8F" w:rsidRPr="00441A8F" w:rsidRDefault="00441A8F" w:rsidP="00071224">
            <w:pPr>
              <w:tabs>
                <w:tab w:val="left" w:pos="10382"/>
              </w:tabs>
              <w:spacing w:before="14" w:line="307" w:lineRule="exact"/>
              <w:jc w:val="center"/>
            </w:pPr>
            <w:r w:rsidRPr="00441A8F">
              <w:rPr>
                <w:color w:val="000000"/>
              </w:rPr>
              <w:t>4 500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11</w:t>
            </w:r>
          </w:p>
        </w:tc>
        <w:tc>
          <w:tcPr>
            <w:tcW w:w="5152" w:type="dxa"/>
            <w:vAlign w:val="center"/>
          </w:tcPr>
          <w:p w:rsidR="00441A8F" w:rsidRPr="00441A8F" w:rsidRDefault="00441A8F" w:rsidP="00071224">
            <w:pPr>
              <w:tabs>
                <w:tab w:val="left" w:pos="10382"/>
              </w:tabs>
              <w:spacing w:before="14" w:line="307" w:lineRule="exact"/>
              <w:rPr>
                <w:color w:val="000000"/>
              </w:rPr>
            </w:pPr>
            <w:r w:rsidRPr="00441A8F">
              <w:rPr>
                <w:color w:val="000000"/>
              </w:rPr>
              <w:t xml:space="preserve">  Оказание услуг общественного питания через объекты организации общественного питания, имеющие залы обслуживания посетителей</w:t>
            </w:r>
          </w:p>
        </w:tc>
        <w:tc>
          <w:tcPr>
            <w:tcW w:w="3589" w:type="dxa"/>
            <w:vAlign w:val="center"/>
          </w:tcPr>
          <w:p w:rsidR="00441A8F" w:rsidRPr="00441A8F" w:rsidRDefault="00441A8F" w:rsidP="00071224">
            <w:pPr>
              <w:tabs>
                <w:tab w:val="left" w:pos="10382"/>
              </w:tabs>
              <w:spacing w:before="14" w:line="307" w:lineRule="exact"/>
            </w:pPr>
            <w:r w:rsidRPr="00441A8F">
              <w:t>Площадь зала обслуживания посетителей (в квадратных метрах)</w:t>
            </w:r>
          </w:p>
        </w:tc>
        <w:tc>
          <w:tcPr>
            <w:tcW w:w="1051" w:type="dxa"/>
            <w:vAlign w:val="center"/>
          </w:tcPr>
          <w:p w:rsidR="00441A8F" w:rsidRPr="00441A8F" w:rsidRDefault="00441A8F" w:rsidP="00071224">
            <w:pPr>
              <w:tabs>
                <w:tab w:val="left" w:pos="10382"/>
              </w:tabs>
              <w:spacing w:before="14" w:line="307" w:lineRule="exact"/>
              <w:jc w:val="center"/>
            </w:pPr>
            <w:r w:rsidRPr="00441A8F">
              <w:rPr>
                <w:color w:val="000000"/>
              </w:rPr>
              <w:t>1 000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12</w:t>
            </w:r>
          </w:p>
        </w:tc>
        <w:tc>
          <w:tcPr>
            <w:tcW w:w="5152" w:type="dxa"/>
            <w:vAlign w:val="center"/>
          </w:tcPr>
          <w:p w:rsidR="00441A8F" w:rsidRPr="00441A8F" w:rsidRDefault="00441A8F" w:rsidP="00071224">
            <w:pPr>
              <w:tabs>
                <w:tab w:val="left" w:pos="10382"/>
              </w:tabs>
              <w:spacing w:before="14" w:line="307" w:lineRule="exact"/>
              <w:rPr>
                <w:color w:val="000000"/>
              </w:rPr>
            </w:pPr>
            <w:r w:rsidRPr="00441A8F">
              <w:rPr>
                <w:color w:val="000000"/>
              </w:rPr>
              <w:t xml:space="preserve">  Оказание услуг  общественного питания через объекты организации общественного питания, не имеющие залов обслуживания посетителей </w:t>
            </w:r>
          </w:p>
        </w:tc>
        <w:tc>
          <w:tcPr>
            <w:tcW w:w="3589" w:type="dxa"/>
            <w:vAlign w:val="center"/>
          </w:tcPr>
          <w:p w:rsidR="00441A8F" w:rsidRPr="00441A8F" w:rsidRDefault="00441A8F" w:rsidP="00071224">
            <w:pPr>
              <w:tabs>
                <w:tab w:val="left" w:pos="10382"/>
              </w:tabs>
              <w:spacing w:before="14" w:line="307" w:lineRule="exact"/>
            </w:pPr>
            <w:r w:rsidRPr="00441A8F">
              <w:t xml:space="preserve">   Количество работников, включая индивидуального предпринимателя</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4 500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13</w:t>
            </w:r>
          </w:p>
        </w:tc>
        <w:tc>
          <w:tcPr>
            <w:tcW w:w="5152" w:type="dxa"/>
            <w:vAlign w:val="center"/>
          </w:tcPr>
          <w:p w:rsidR="00441A8F" w:rsidRPr="00441A8F" w:rsidRDefault="00441A8F" w:rsidP="00071224">
            <w:pPr>
              <w:tabs>
                <w:tab w:val="left" w:pos="10382"/>
              </w:tabs>
              <w:spacing w:before="14" w:line="307" w:lineRule="exact"/>
              <w:rPr>
                <w:color w:val="000000"/>
              </w:rPr>
            </w:pPr>
            <w:r w:rsidRPr="00441A8F">
              <w:rPr>
                <w:color w:val="000000"/>
              </w:rPr>
              <w:t>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w:t>
            </w:r>
          </w:p>
        </w:tc>
        <w:tc>
          <w:tcPr>
            <w:tcW w:w="3589" w:type="dxa"/>
            <w:vAlign w:val="center"/>
          </w:tcPr>
          <w:p w:rsidR="00441A8F" w:rsidRPr="00441A8F" w:rsidRDefault="00441A8F" w:rsidP="00071224">
            <w:pPr>
              <w:tabs>
                <w:tab w:val="left" w:pos="10382"/>
              </w:tabs>
              <w:spacing w:before="14" w:line="307" w:lineRule="exact"/>
            </w:pPr>
            <w:r w:rsidRPr="00441A8F">
              <w:t xml:space="preserve">Площадь информационного поля наружной рекламы с любым способом нанесения изображения, кроме наружной рекламы с автоматической сменой изображения (в квадратных метрах) </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3 000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14</w:t>
            </w:r>
          </w:p>
        </w:tc>
        <w:tc>
          <w:tcPr>
            <w:tcW w:w="5152" w:type="dxa"/>
            <w:vAlign w:val="center"/>
          </w:tcPr>
          <w:p w:rsidR="00441A8F" w:rsidRPr="00441A8F" w:rsidRDefault="00441A8F" w:rsidP="00071224">
            <w:pPr>
              <w:tabs>
                <w:tab w:val="left" w:pos="10382"/>
              </w:tabs>
              <w:spacing w:before="14" w:line="307" w:lineRule="exact"/>
              <w:rPr>
                <w:color w:val="000000"/>
              </w:rPr>
            </w:pPr>
            <w:r w:rsidRPr="00441A8F">
              <w:rPr>
                <w:color w:val="000000"/>
              </w:rPr>
              <w:t>Распространение и (или) размещение наружной рекламы с автоматической сменой изображения</w:t>
            </w:r>
          </w:p>
        </w:tc>
        <w:tc>
          <w:tcPr>
            <w:tcW w:w="3589" w:type="dxa"/>
            <w:vAlign w:val="center"/>
          </w:tcPr>
          <w:p w:rsidR="00441A8F" w:rsidRPr="00441A8F" w:rsidRDefault="00441A8F" w:rsidP="00071224">
            <w:pPr>
              <w:tabs>
                <w:tab w:val="left" w:pos="10382"/>
              </w:tabs>
              <w:spacing w:before="14" w:line="307" w:lineRule="exact"/>
            </w:pPr>
            <w:r w:rsidRPr="00441A8F">
              <w:t>Площадь информационного поля с экспонирующей поверхности</w:t>
            </w:r>
          </w:p>
          <w:p w:rsidR="00441A8F" w:rsidRPr="00441A8F" w:rsidRDefault="00441A8F" w:rsidP="00071224">
            <w:pPr>
              <w:tabs>
                <w:tab w:val="left" w:pos="10382"/>
              </w:tabs>
              <w:spacing w:before="14" w:line="307" w:lineRule="exact"/>
            </w:pPr>
            <w:r w:rsidRPr="00441A8F">
              <w:t>(в квадратных метрах)</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4 000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15</w:t>
            </w:r>
          </w:p>
        </w:tc>
        <w:tc>
          <w:tcPr>
            <w:tcW w:w="5152" w:type="dxa"/>
            <w:vAlign w:val="center"/>
          </w:tcPr>
          <w:p w:rsidR="00441A8F" w:rsidRPr="00441A8F" w:rsidRDefault="00441A8F" w:rsidP="00071224">
            <w:pPr>
              <w:tabs>
                <w:tab w:val="left" w:pos="10382"/>
              </w:tabs>
              <w:spacing w:before="14" w:line="307" w:lineRule="exact"/>
              <w:rPr>
                <w:color w:val="000000"/>
              </w:rPr>
            </w:pPr>
            <w:r w:rsidRPr="00441A8F">
              <w:rPr>
                <w:color w:val="000000"/>
              </w:rPr>
              <w:t>Распространение и (или) размещение наружной рекламы посредством электронных табло</w:t>
            </w:r>
          </w:p>
        </w:tc>
        <w:tc>
          <w:tcPr>
            <w:tcW w:w="3589" w:type="dxa"/>
            <w:vAlign w:val="center"/>
          </w:tcPr>
          <w:p w:rsidR="00441A8F" w:rsidRPr="00441A8F" w:rsidRDefault="00441A8F" w:rsidP="00071224">
            <w:pPr>
              <w:tabs>
                <w:tab w:val="left" w:pos="10382"/>
              </w:tabs>
              <w:spacing w:before="14" w:line="307" w:lineRule="exact"/>
            </w:pPr>
            <w:r w:rsidRPr="00441A8F">
              <w:t>Площадь информационного поля электронных табло наружной рекламы (в квадратных метрах)</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5 000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16</w:t>
            </w:r>
          </w:p>
        </w:tc>
        <w:tc>
          <w:tcPr>
            <w:tcW w:w="5152" w:type="dxa"/>
            <w:vAlign w:val="center"/>
          </w:tcPr>
          <w:p w:rsidR="00441A8F" w:rsidRPr="00441A8F" w:rsidRDefault="00441A8F" w:rsidP="00071224">
            <w:pPr>
              <w:tabs>
                <w:tab w:val="left" w:pos="10382"/>
              </w:tabs>
              <w:spacing w:before="14" w:line="307" w:lineRule="exact"/>
              <w:rPr>
                <w:color w:val="000000"/>
              </w:rPr>
            </w:pPr>
            <w:r w:rsidRPr="00441A8F">
              <w:rPr>
                <w:color w:val="000000"/>
              </w:rPr>
              <w:t>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w:t>
            </w:r>
          </w:p>
        </w:tc>
        <w:tc>
          <w:tcPr>
            <w:tcW w:w="3589" w:type="dxa"/>
            <w:vAlign w:val="center"/>
          </w:tcPr>
          <w:p w:rsidR="00441A8F" w:rsidRPr="00441A8F" w:rsidRDefault="00441A8F" w:rsidP="00071224">
            <w:pPr>
              <w:tabs>
                <w:tab w:val="left" w:pos="10382"/>
              </w:tabs>
              <w:spacing w:before="14" w:line="307" w:lineRule="exact"/>
            </w:pPr>
            <w:proofErr w:type="gramStart"/>
            <w:r w:rsidRPr="00441A8F">
              <w:t>Количество автобусов любых типов, трамваев, троллейбусов,  автомобилей  легковых и грузовых, прицепов, полуприцепов и прицепов-роспусков, речных судов, используемых для распространения и (или) размещения рекламы</w:t>
            </w:r>
            <w:proofErr w:type="gramEnd"/>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10 000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lastRenderedPageBreak/>
              <w:t>17</w:t>
            </w:r>
          </w:p>
        </w:tc>
        <w:tc>
          <w:tcPr>
            <w:tcW w:w="5152" w:type="dxa"/>
            <w:vAlign w:val="center"/>
          </w:tcPr>
          <w:p w:rsidR="00441A8F" w:rsidRPr="00441A8F" w:rsidRDefault="00441A8F" w:rsidP="00071224">
            <w:pPr>
              <w:tabs>
                <w:tab w:val="left" w:pos="10382"/>
              </w:tabs>
              <w:spacing w:before="14" w:line="307" w:lineRule="exact"/>
              <w:rPr>
                <w:color w:val="000000"/>
              </w:rPr>
            </w:pPr>
            <w:r w:rsidRPr="00441A8F">
              <w:rPr>
                <w:color w:val="000000"/>
              </w:rPr>
              <w:t>Оказание услуг по временному размещению и проживанию</w:t>
            </w:r>
          </w:p>
        </w:tc>
        <w:tc>
          <w:tcPr>
            <w:tcW w:w="3589" w:type="dxa"/>
            <w:vAlign w:val="center"/>
          </w:tcPr>
          <w:p w:rsidR="00441A8F" w:rsidRPr="00441A8F" w:rsidRDefault="00441A8F" w:rsidP="00071224">
            <w:pPr>
              <w:tabs>
                <w:tab w:val="left" w:pos="10382"/>
              </w:tabs>
              <w:spacing w:before="14" w:line="307" w:lineRule="exact"/>
            </w:pPr>
            <w:r w:rsidRPr="00441A8F">
              <w:t>Площадь спального помещения (в квадратных метрах)</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1 000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18</w:t>
            </w:r>
          </w:p>
        </w:tc>
        <w:tc>
          <w:tcPr>
            <w:tcW w:w="5152" w:type="dxa"/>
            <w:vAlign w:val="center"/>
          </w:tcPr>
          <w:p w:rsidR="00441A8F" w:rsidRPr="00441A8F" w:rsidRDefault="00441A8F" w:rsidP="00071224">
            <w:pPr>
              <w:tabs>
                <w:tab w:val="left" w:pos="10382"/>
              </w:tabs>
              <w:spacing w:before="14" w:line="307" w:lineRule="exact"/>
              <w:rPr>
                <w:color w:val="000000"/>
              </w:rPr>
            </w:pPr>
            <w:proofErr w:type="gramStart"/>
            <w:r w:rsidRPr="00441A8F">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w:t>
            </w:r>
            <w:proofErr w:type="gramEnd"/>
            <w:r w:rsidRPr="00441A8F">
              <w:rPr>
                <w:color w:val="000000"/>
              </w:rPr>
              <w:t xml:space="preserve"> питания не превышает 5 квадратных метров</w:t>
            </w:r>
          </w:p>
        </w:tc>
        <w:tc>
          <w:tcPr>
            <w:tcW w:w="3589" w:type="dxa"/>
            <w:vAlign w:val="center"/>
          </w:tcPr>
          <w:p w:rsidR="00441A8F" w:rsidRPr="00441A8F" w:rsidRDefault="00441A8F" w:rsidP="00071224">
            <w:pPr>
              <w:tabs>
                <w:tab w:val="left" w:pos="10382"/>
              </w:tabs>
              <w:spacing w:before="14" w:line="307" w:lineRule="exact"/>
            </w:pPr>
            <w:r w:rsidRPr="00441A8F">
              <w:t>Количество торговых мест, переданных во временное владение и (или) в пользование других хозяйствующим субъектом</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6 000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19</w:t>
            </w:r>
          </w:p>
        </w:tc>
        <w:tc>
          <w:tcPr>
            <w:tcW w:w="5152" w:type="dxa"/>
            <w:vAlign w:val="center"/>
          </w:tcPr>
          <w:p w:rsidR="00441A8F" w:rsidRPr="00441A8F" w:rsidRDefault="00441A8F" w:rsidP="00071224">
            <w:pPr>
              <w:tabs>
                <w:tab w:val="left" w:pos="10382"/>
              </w:tabs>
              <w:spacing w:before="14" w:line="307" w:lineRule="exact"/>
              <w:rPr>
                <w:color w:val="000000"/>
              </w:rPr>
            </w:pPr>
            <w:proofErr w:type="gramStart"/>
            <w:r w:rsidRPr="00441A8F">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(прилавков,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3589" w:type="dxa"/>
            <w:vAlign w:val="center"/>
          </w:tcPr>
          <w:p w:rsidR="00441A8F" w:rsidRPr="00441A8F" w:rsidRDefault="00441A8F" w:rsidP="00071224">
            <w:pPr>
              <w:tabs>
                <w:tab w:val="left" w:pos="10382"/>
              </w:tabs>
              <w:spacing w:before="14" w:line="307" w:lineRule="exact"/>
            </w:pPr>
            <w:r w:rsidRPr="00441A8F">
              <w:t>Площадь торговых мест, переданных во временное владение и (или) в пользование другим хозяйствующим субъектам (в квадратных метрах)</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1 200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20</w:t>
            </w:r>
          </w:p>
        </w:tc>
        <w:tc>
          <w:tcPr>
            <w:tcW w:w="5152" w:type="dxa"/>
            <w:vAlign w:val="center"/>
          </w:tcPr>
          <w:p w:rsidR="00441A8F" w:rsidRPr="00441A8F" w:rsidRDefault="00441A8F" w:rsidP="00071224">
            <w:pPr>
              <w:tabs>
                <w:tab w:val="left" w:pos="10382"/>
              </w:tabs>
              <w:spacing w:before="14" w:line="307" w:lineRule="exact"/>
              <w:rPr>
                <w:color w:val="000000"/>
              </w:rPr>
            </w:pPr>
            <w:r w:rsidRPr="00441A8F">
              <w:rPr>
                <w:color w:val="000000"/>
              </w:rPr>
              <w:t>Оказание услуг по передаче во временное владение и (или) в пользование земельных участков площадью, не превышающей 10 квадратных метров, для организации торговых ме</w:t>
            </w:r>
            <w:proofErr w:type="gramStart"/>
            <w:r w:rsidRPr="00441A8F">
              <w:rPr>
                <w:color w:val="000000"/>
              </w:rPr>
              <w:t>ст в ст</w:t>
            </w:r>
            <w:proofErr w:type="gramEnd"/>
            <w:r w:rsidRPr="00441A8F">
              <w:rPr>
                <w:color w:val="000000"/>
              </w:rPr>
              <w:t>ационарной торговой сети, а также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3589" w:type="dxa"/>
            <w:vAlign w:val="center"/>
          </w:tcPr>
          <w:p w:rsidR="00441A8F" w:rsidRPr="00441A8F" w:rsidRDefault="00441A8F" w:rsidP="00071224">
            <w:pPr>
              <w:tabs>
                <w:tab w:val="left" w:pos="10382"/>
              </w:tabs>
              <w:spacing w:before="14" w:line="307" w:lineRule="exact"/>
            </w:pPr>
            <w:r w:rsidRPr="00441A8F">
              <w:t>Количество земельных участков, переданных во временное владение и (или) в пользование</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5 000</w:t>
            </w:r>
          </w:p>
        </w:tc>
      </w:tr>
      <w:tr w:rsidR="00441A8F" w:rsidRPr="00441A8F" w:rsidTr="00071224">
        <w:tc>
          <w:tcPr>
            <w:tcW w:w="968" w:type="dxa"/>
            <w:shd w:val="clear" w:color="auto" w:fill="auto"/>
          </w:tcPr>
          <w:p w:rsidR="00441A8F" w:rsidRPr="00441A8F" w:rsidRDefault="00441A8F" w:rsidP="00071224">
            <w:pPr>
              <w:tabs>
                <w:tab w:val="left" w:pos="10382"/>
              </w:tabs>
              <w:spacing w:before="14" w:line="307" w:lineRule="exact"/>
              <w:rPr>
                <w:color w:val="000000"/>
              </w:rPr>
            </w:pPr>
            <w:r w:rsidRPr="00441A8F">
              <w:rPr>
                <w:color w:val="000000"/>
              </w:rPr>
              <w:t>21</w:t>
            </w:r>
          </w:p>
        </w:tc>
        <w:tc>
          <w:tcPr>
            <w:tcW w:w="5152" w:type="dxa"/>
            <w:vAlign w:val="center"/>
          </w:tcPr>
          <w:p w:rsidR="00441A8F" w:rsidRPr="00441A8F" w:rsidRDefault="00441A8F" w:rsidP="00071224">
            <w:pPr>
              <w:tabs>
                <w:tab w:val="left" w:pos="10382"/>
              </w:tabs>
              <w:spacing w:before="14" w:line="307" w:lineRule="exact"/>
              <w:rPr>
                <w:color w:val="000000"/>
              </w:rPr>
            </w:pPr>
            <w:proofErr w:type="gramStart"/>
            <w:r w:rsidRPr="00441A8F">
              <w:rPr>
                <w:color w:val="000000"/>
              </w:rPr>
              <w:t>Оказание услуг по передаче во временное владение и (или) в пользование земельных участков площадью,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roofErr w:type="gramEnd"/>
          </w:p>
        </w:tc>
        <w:tc>
          <w:tcPr>
            <w:tcW w:w="3589" w:type="dxa"/>
            <w:vAlign w:val="center"/>
          </w:tcPr>
          <w:p w:rsidR="00441A8F" w:rsidRPr="00441A8F" w:rsidRDefault="00441A8F" w:rsidP="00071224">
            <w:pPr>
              <w:tabs>
                <w:tab w:val="left" w:pos="10382"/>
              </w:tabs>
              <w:spacing w:before="14" w:line="307" w:lineRule="exact"/>
            </w:pPr>
            <w:r w:rsidRPr="00441A8F">
              <w:t>Площадь земельных участков, переданных во временное владение и (или) в пользование (в квадратных метрах)</w:t>
            </w:r>
          </w:p>
        </w:tc>
        <w:tc>
          <w:tcPr>
            <w:tcW w:w="1051" w:type="dxa"/>
            <w:vAlign w:val="center"/>
          </w:tcPr>
          <w:p w:rsidR="00441A8F" w:rsidRPr="00441A8F" w:rsidRDefault="00441A8F" w:rsidP="00071224">
            <w:pPr>
              <w:tabs>
                <w:tab w:val="left" w:pos="10382"/>
              </w:tabs>
              <w:spacing w:before="14" w:line="307" w:lineRule="exact"/>
              <w:jc w:val="center"/>
              <w:rPr>
                <w:color w:val="000000"/>
              </w:rPr>
            </w:pPr>
            <w:r w:rsidRPr="00441A8F">
              <w:rPr>
                <w:color w:val="000000"/>
              </w:rPr>
              <w:t>1 000</w:t>
            </w:r>
          </w:p>
        </w:tc>
      </w:tr>
    </w:tbl>
    <w:p w:rsidR="00441A8F" w:rsidRPr="00441A8F" w:rsidRDefault="00441A8F" w:rsidP="00441A8F">
      <w:pPr>
        <w:shd w:val="clear" w:color="auto" w:fill="FFFFFF"/>
        <w:ind w:right="34" w:firstLine="86"/>
        <w:jc w:val="both"/>
      </w:pPr>
      <w:r w:rsidRPr="00441A8F">
        <w:rPr>
          <w:color w:val="000000"/>
        </w:rPr>
        <w:lastRenderedPageBreak/>
        <w:t xml:space="preserve"> 4. Базовая доходность корректируется (умножается) на коэффициенты К</w:t>
      </w:r>
      <w:proofErr w:type="gramStart"/>
      <w:r w:rsidRPr="00441A8F">
        <w:rPr>
          <w:color w:val="000000"/>
        </w:rPr>
        <w:t>1</w:t>
      </w:r>
      <w:proofErr w:type="gramEnd"/>
      <w:r w:rsidRPr="00441A8F">
        <w:rPr>
          <w:color w:val="000000"/>
        </w:rPr>
        <w:t>,  К2,.</w:t>
      </w:r>
    </w:p>
    <w:p w:rsidR="00441A8F" w:rsidRPr="00441A8F" w:rsidRDefault="00441A8F" w:rsidP="00441A8F">
      <w:pPr>
        <w:shd w:val="clear" w:color="auto" w:fill="FFFFFF"/>
        <w:spacing w:line="302" w:lineRule="exact"/>
        <w:ind w:left="120" w:firstLine="682"/>
        <w:jc w:val="both"/>
        <w:rPr>
          <w:color w:val="000000"/>
        </w:rPr>
      </w:pPr>
      <w:r w:rsidRPr="00441A8F">
        <w:rPr>
          <w:color w:val="000000"/>
        </w:rPr>
        <w:t>5. При определении величины базовой доходности применяется коэффициент К</w:t>
      </w:r>
      <w:proofErr w:type="gramStart"/>
      <w:r w:rsidRPr="00441A8F">
        <w:rPr>
          <w:color w:val="000000"/>
        </w:rPr>
        <w:t>2</w:t>
      </w:r>
      <w:proofErr w:type="gramEnd"/>
      <w:r w:rsidRPr="00441A8F">
        <w:rPr>
          <w:color w:val="000000"/>
        </w:rPr>
        <w:t xml:space="preserve"> в зависимости от осуществляемого вида предпринимательской деятельности, особенности места ведения предпринимательской деятельности, а также коэффициент-дефлятор К1, соответствующий индексу изменения потребительских цен на товары (работы, услуги).</w:t>
      </w:r>
    </w:p>
    <w:p w:rsidR="00441A8F" w:rsidRPr="00441A8F" w:rsidRDefault="00441A8F" w:rsidP="00441A8F">
      <w:pPr>
        <w:shd w:val="clear" w:color="auto" w:fill="FFFFFF"/>
        <w:spacing w:line="302" w:lineRule="exact"/>
        <w:ind w:left="120" w:firstLine="67"/>
        <w:jc w:val="both"/>
        <w:rPr>
          <w:color w:val="000000"/>
        </w:rPr>
      </w:pPr>
      <w:r w:rsidRPr="00441A8F">
        <w:rPr>
          <w:color w:val="000000"/>
        </w:rPr>
        <w:t>В 2011г  К</w:t>
      </w:r>
      <w:proofErr w:type="gramStart"/>
      <w:r w:rsidRPr="00441A8F">
        <w:rPr>
          <w:color w:val="000000"/>
        </w:rPr>
        <w:t>1</w:t>
      </w:r>
      <w:proofErr w:type="gramEnd"/>
      <w:r w:rsidRPr="00441A8F">
        <w:rPr>
          <w:color w:val="000000"/>
        </w:rPr>
        <w:t xml:space="preserve"> равен 1,096.</w:t>
      </w:r>
    </w:p>
    <w:p w:rsidR="00441A8F" w:rsidRPr="00441A8F" w:rsidRDefault="00441A8F" w:rsidP="00441A8F">
      <w:pPr>
        <w:shd w:val="clear" w:color="auto" w:fill="FFFFFF"/>
        <w:tabs>
          <w:tab w:val="left" w:pos="9639"/>
          <w:tab w:val="left" w:pos="9911"/>
        </w:tabs>
        <w:spacing w:line="312" w:lineRule="exact"/>
        <w:ind w:left="14" w:firstLine="696"/>
        <w:jc w:val="both"/>
      </w:pPr>
      <w:r w:rsidRPr="00441A8F">
        <w:rPr>
          <w:color w:val="000000"/>
        </w:rPr>
        <w:t>7. Изменение суммы единого налога, произошедшее вследствие изменения величин корректирующих коэффициентов, возможно только с начала следующего налогового периода.</w:t>
      </w:r>
    </w:p>
    <w:p w:rsidR="00441A8F" w:rsidRPr="00441A8F" w:rsidRDefault="00441A8F" w:rsidP="00441A8F">
      <w:pPr>
        <w:shd w:val="clear" w:color="auto" w:fill="FFFFFF"/>
        <w:tabs>
          <w:tab w:val="left" w:pos="9639"/>
        </w:tabs>
        <w:spacing w:before="10" w:line="312" w:lineRule="exact"/>
        <w:ind w:left="5" w:firstLine="706"/>
        <w:jc w:val="both"/>
      </w:pPr>
      <w:r w:rsidRPr="00441A8F">
        <w:rPr>
          <w:color w:val="000000"/>
        </w:rPr>
        <w:t>8.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441A8F" w:rsidRPr="00441A8F" w:rsidRDefault="00441A8F" w:rsidP="00441A8F">
      <w:pPr>
        <w:shd w:val="clear" w:color="auto" w:fill="FFFFFF"/>
        <w:tabs>
          <w:tab w:val="left" w:pos="9768"/>
        </w:tabs>
        <w:spacing w:before="10" w:line="312" w:lineRule="exact"/>
        <w:ind w:right="154" w:firstLine="696"/>
        <w:jc w:val="both"/>
        <w:rPr>
          <w:color w:val="000000"/>
        </w:rPr>
      </w:pPr>
      <w:r w:rsidRPr="00441A8F">
        <w:rPr>
          <w:color w:val="000000"/>
        </w:rPr>
        <w:t xml:space="preserve">9. Размер вмененного дохода за квартал, в течение которого осуществлена соответствующая государственная регистрация налогоплательщика, рассчитывается исходя </w:t>
      </w:r>
      <w:proofErr w:type="gramStart"/>
      <w:r w:rsidRPr="00441A8F">
        <w:rPr>
          <w:color w:val="000000"/>
        </w:rPr>
        <w:t>из полных месяцев</w:t>
      </w:r>
      <w:proofErr w:type="gramEnd"/>
      <w:r w:rsidRPr="00441A8F">
        <w:rPr>
          <w:color w:val="000000"/>
        </w:rPr>
        <w:t>, начиная с месяца, следующего за месяцем указанной государственной  регистрации.</w:t>
      </w:r>
    </w:p>
    <w:p w:rsidR="00441A8F" w:rsidRPr="00441A8F" w:rsidRDefault="00441A8F" w:rsidP="00441A8F">
      <w:pPr>
        <w:shd w:val="clear" w:color="auto" w:fill="FFFFFF"/>
        <w:tabs>
          <w:tab w:val="left" w:pos="9768"/>
        </w:tabs>
        <w:spacing w:before="10" w:line="312" w:lineRule="exact"/>
        <w:ind w:right="154" w:firstLine="696"/>
        <w:jc w:val="both"/>
        <w:rPr>
          <w:rFonts w:ascii="Courier New" w:hAnsi="Courier New" w:cs="Courier New"/>
          <w:color w:val="000000"/>
          <w:spacing w:val="-17"/>
        </w:rPr>
      </w:pPr>
    </w:p>
    <w:p w:rsidR="00441A8F" w:rsidRPr="00441A8F" w:rsidRDefault="00441A8F" w:rsidP="00441A8F">
      <w:pPr>
        <w:shd w:val="clear" w:color="auto" w:fill="FFFFFF"/>
        <w:tabs>
          <w:tab w:val="left" w:pos="9768"/>
        </w:tabs>
        <w:spacing w:before="10" w:line="312" w:lineRule="exact"/>
        <w:ind w:right="154" w:firstLine="696"/>
        <w:jc w:val="both"/>
        <w:rPr>
          <w:color w:val="000000"/>
        </w:rPr>
      </w:pPr>
      <w:r w:rsidRPr="00441A8F">
        <w:rPr>
          <w:color w:val="000000"/>
        </w:rPr>
        <w:t>Значения коэффициентов К</w:t>
      </w:r>
      <w:proofErr w:type="gramStart"/>
      <w:r w:rsidRPr="00441A8F">
        <w:rPr>
          <w:color w:val="000000"/>
        </w:rPr>
        <w:t>2</w:t>
      </w:r>
      <w:proofErr w:type="gramEnd"/>
      <w:r w:rsidRPr="00441A8F">
        <w:rPr>
          <w:color w:val="000000"/>
        </w:rPr>
        <w:t xml:space="preserve"> на 2011 год приведены в Таблице №1:</w:t>
      </w:r>
    </w:p>
    <w:p w:rsidR="00441A8F" w:rsidRPr="00441A8F" w:rsidRDefault="00441A8F" w:rsidP="00441A8F">
      <w:pPr>
        <w:shd w:val="clear" w:color="auto" w:fill="FFFFFF"/>
        <w:tabs>
          <w:tab w:val="left" w:pos="9768"/>
        </w:tabs>
        <w:spacing w:before="10" w:line="312" w:lineRule="exact"/>
        <w:ind w:right="154" w:firstLine="696"/>
        <w:jc w:val="both"/>
        <w:rPr>
          <w:rFonts w:ascii="Courier New" w:hAnsi="Courier New" w:cs="Courier New"/>
          <w:color w:val="000000"/>
          <w:spacing w:val="-17"/>
        </w:rPr>
      </w:pPr>
    </w:p>
    <w:tbl>
      <w:tblPr>
        <w:tblW w:w="104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4165"/>
        <w:gridCol w:w="1446"/>
        <w:gridCol w:w="1328"/>
        <w:gridCol w:w="781"/>
        <w:gridCol w:w="717"/>
        <w:gridCol w:w="680"/>
        <w:gridCol w:w="721"/>
      </w:tblGrid>
      <w:tr w:rsidR="00441A8F" w:rsidRPr="00441A8F" w:rsidTr="00071224">
        <w:trPr>
          <w:gridAfter w:val="4"/>
          <w:wAfter w:w="2899" w:type="dxa"/>
          <w:trHeight w:val="322"/>
          <w:jc w:val="right"/>
        </w:trPr>
        <w:tc>
          <w:tcPr>
            <w:tcW w:w="654" w:type="dxa"/>
            <w:vMerge w:val="restart"/>
            <w:vAlign w:val="center"/>
          </w:tcPr>
          <w:p w:rsidR="00441A8F" w:rsidRPr="00441A8F" w:rsidRDefault="00441A8F" w:rsidP="00071224">
            <w:pPr>
              <w:widowControl w:val="0"/>
              <w:autoSpaceDE w:val="0"/>
              <w:autoSpaceDN w:val="0"/>
              <w:adjustRightInd w:val="0"/>
              <w:ind w:left="-90" w:right="-76"/>
              <w:jc w:val="center"/>
            </w:pPr>
            <w:r w:rsidRPr="00441A8F">
              <w:t xml:space="preserve">№ </w:t>
            </w:r>
            <w:proofErr w:type="spellStart"/>
            <w:r w:rsidRPr="00441A8F">
              <w:t>пп</w:t>
            </w:r>
            <w:proofErr w:type="spellEnd"/>
          </w:p>
        </w:tc>
        <w:tc>
          <w:tcPr>
            <w:tcW w:w="4165" w:type="dxa"/>
            <w:vMerge w:val="restart"/>
            <w:vAlign w:val="center"/>
          </w:tcPr>
          <w:p w:rsidR="00441A8F" w:rsidRPr="00441A8F" w:rsidRDefault="00441A8F" w:rsidP="00071224">
            <w:pPr>
              <w:widowControl w:val="0"/>
              <w:autoSpaceDE w:val="0"/>
              <w:autoSpaceDN w:val="0"/>
              <w:adjustRightInd w:val="0"/>
              <w:ind w:left="-90" w:right="-76"/>
              <w:jc w:val="center"/>
            </w:pPr>
            <w:r w:rsidRPr="00441A8F">
              <w:t>Вид (сфера) деятельности</w:t>
            </w:r>
          </w:p>
        </w:tc>
        <w:tc>
          <w:tcPr>
            <w:tcW w:w="1446" w:type="dxa"/>
            <w:vMerge w:val="restart"/>
            <w:vAlign w:val="center"/>
          </w:tcPr>
          <w:p w:rsidR="00441A8F" w:rsidRPr="00441A8F" w:rsidRDefault="00441A8F" w:rsidP="00071224">
            <w:pPr>
              <w:widowControl w:val="0"/>
              <w:autoSpaceDE w:val="0"/>
              <w:autoSpaceDN w:val="0"/>
              <w:adjustRightInd w:val="0"/>
              <w:ind w:left="-90" w:right="-76"/>
              <w:jc w:val="center"/>
            </w:pPr>
            <w:proofErr w:type="spellStart"/>
            <w:proofErr w:type="gramStart"/>
            <w:r w:rsidRPr="00441A8F">
              <w:t>Физичес-кий</w:t>
            </w:r>
            <w:proofErr w:type="spellEnd"/>
            <w:proofErr w:type="gramEnd"/>
          </w:p>
          <w:p w:rsidR="00441A8F" w:rsidRPr="00441A8F" w:rsidRDefault="00441A8F" w:rsidP="00071224">
            <w:pPr>
              <w:widowControl w:val="0"/>
              <w:autoSpaceDE w:val="0"/>
              <w:autoSpaceDN w:val="0"/>
              <w:adjustRightInd w:val="0"/>
              <w:ind w:left="-90" w:right="-76"/>
              <w:jc w:val="center"/>
            </w:pPr>
            <w:r w:rsidRPr="00441A8F">
              <w:t>показатель</w:t>
            </w:r>
          </w:p>
        </w:tc>
        <w:tc>
          <w:tcPr>
            <w:tcW w:w="1328" w:type="dxa"/>
            <w:vMerge w:val="restart"/>
            <w:vAlign w:val="center"/>
          </w:tcPr>
          <w:p w:rsidR="00441A8F" w:rsidRPr="00441A8F" w:rsidRDefault="00441A8F" w:rsidP="00071224">
            <w:pPr>
              <w:widowControl w:val="0"/>
              <w:autoSpaceDE w:val="0"/>
              <w:autoSpaceDN w:val="0"/>
              <w:adjustRightInd w:val="0"/>
              <w:ind w:left="-90" w:right="-76"/>
              <w:jc w:val="center"/>
            </w:pPr>
            <w:proofErr w:type="spellStart"/>
            <w:proofErr w:type="gramStart"/>
            <w:r w:rsidRPr="00441A8F">
              <w:t>Ежемесяч-ная</w:t>
            </w:r>
            <w:proofErr w:type="spellEnd"/>
            <w:proofErr w:type="gramEnd"/>
            <w:r w:rsidRPr="00441A8F">
              <w:t xml:space="preserve"> </w:t>
            </w:r>
            <w:proofErr w:type="spellStart"/>
            <w:r w:rsidRPr="00441A8F">
              <w:t>базо</w:t>
            </w:r>
            <w:proofErr w:type="spellEnd"/>
            <w:r w:rsidRPr="00441A8F">
              <w:t>-</w:t>
            </w:r>
          </w:p>
          <w:p w:rsidR="00441A8F" w:rsidRPr="00441A8F" w:rsidRDefault="00441A8F" w:rsidP="00071224">
            <w:pPr>
              <w:widowControl w:val="0"/>
              <w:autoSpaceDE w:val="0"/>
              <w:autoSpaceDN w:val="0"/>
              <w:adjustRightInd w:val="0"/>
              <w:ind w:left="-90" w:right="-76"/>
              <w:jc w:val="center"/>
            </w:pPr>
            <w:proofErr w:type="spellStart"/>
            <w:r w:rsidRPr="00441A8F">
              <w:t>вая</w:t>
            </w:r>
            <w:proofErr w:type="spellEnd"/>
            <w:r w:rsidRPr="00441A8F">
              <w:t xml:space="preserve"> доход-</w:t>
            </w:r>
          </w:p>
          <w:p w:rsidR="00441A8F" w:rsidRPr="00441A8F" w:rsidRDefault="00441A8F" w:rsidP="00071224">
            <w:pPr>
              <w:widowControl w:val="0"/>
              <w:autoSpaceDE w:val="0"/>
              <w:autoSpaceDN w:val="0"/>
              <w:adjustRightInd w:val="0"/>
              <w:ind w:left="-90" w:right="-76"/>
              <w:jc w:val="center"/>
            </w:pPr>
            <w:proofErr w:type="spellStart"/>
            <w:r w:rsidRPr="00441A8F">
              <w:t>ность</w:t>
            </w:r>
            <w:proofErr w:type="spellEnd"/>
            <w:r w:rsidRPr="00441A8F">
              <w:t>.</w:t>
            </w:r>
          </w:p>
          <w:p w:rsidR="00441A8F" w:rsidRPr="00441A8F" w:rsidRDefault="00441A8F" w:rsidP="00071224">
            <w:pPr>
              <w:widowControl w:val="0"/>
              <w:autoSpaceDE w:val="0"/>
              <w:autoSpaceDN w:val="0"/>
              <w:adjustRightInd w:val="0"/>
              <w:ind w:left="-90" w:right="-76"/>
              <w:jc w:val="center"/>
            </w:pPr>
            <w:r w:rsidRPr="00441A8F">
              <w:t>в рублях</w:t>
            </w:r>
          </w:p>
        </w:tc>
      </w:tr>
      <w:tr w:rsidR="00441A8F" w:rsidRPr="00441A8F" w:rsidTr="00071224">
        <w:trPr>
          <w:jc w:val="right"/>
        </w:trPr>
        <w:tc>
          <w:tcPr>
            <w:tcW w:w="654" w:type="dxa"/>
            <w:vMerge/>
            <w:vAlign w:val="center"/>
          </w:tcPr>
          <w:p w:rsidR="00441A8F" w:rsidRPr="00441A8F" w:rsidRDefault="00441A8F" w:rsidP="00071224">
            <w:pPr>
              <w:widowControl w:val="0"/>
              <w:autoSpaceDE w:val="0"/>
              <w:autoSpaceDN w:val="0"/>
              <w:adjustRightInd w:val="0"/>
              <w:ind w:left="-90" w:right="-76"/>
              <w:jc w:val="center"/>
            </w:pPr>
          </w:p>
        </w:tc>
        <w:tc>
          <w:tcPr>
            <w:tcW w:w="4165" w:type="dxa"/>
            <w:vMerge/>
            <w:vAlign w:val="center"/>
          </w:tcPr>
          <w:p w:rsidR="00441A8F" w:rsidRPr="00441A8F" w:rsidRDefault="00441A8F" w:rsidP="00071224">
            <w:pPr>
              <w:widowControl w:val="0"/>
              <w:autoSpaceDE w:val="0"/>
              <w:autoSpaceDN w:val="0"/>
              <w:adjustRightInd w:val="0"/>
              <w:ind w:left="-90" w:right="-76"/>
            </w:pPr>
          </w:p>
        </w:tc>
        <w:tc>
          <w:tcPr>
            <w:tcW w:w="1446" w:type="dxa"/>
            <w:vMerge/>
            <w:vAlign w:val="center"/>
          </w:tcPr>
          <w:p w:rsidR="00441A8F" w:rsidRPr="00441A8F" w:rsidRDefault="00441A8F" w:rsidP="00071224">
            <w:pPr>
              <w:widowControl w:val="0"/>
              <w:autoSpaceDE w:val="0"/>
              <w:autoSpaceDN w:val="0"/>
              <w:adjustRightInd w:val="0"/>
              <w:ind w:left="-90" w:right="-76"/>
              <w:jc w:val="center"/>
            </w:pPr>
          </w:p>
        </w:tc>
        <w:tc>
          <w:tcPr>
            <w:tcW w:w="1328" w:type="dxa"/>
            <w:vMerge/>
            <w:vAlign w:val="center"/>
          </w:tcPr>
          <w:p w:rsidR="00441A8F" w:rsidRPr="00441A8F" w:rsidRDefault="00441A8F" w:rsidP="00071224">
            <w:pPr>
              <w:widowControl w:val="0"/>
              <w:autoSpaceDE w:val="0"/>
              <w:autoSpaceDN w:val="0"/>
              <w:adjustRightInd w:val="0"/>
              <w:ind w:left="-90" w:right="-76"/>
              <w:jc w:val="center"/>
            </w:pPr>
          </w:p>
        </w:tc>
        <w:tc>
          <w:tcPr>
            <w:tcW w:w="78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1 зона</w:t>
            </w:r>
          </w:p>
        </w:tc>
        <w:tc>
          <w:tcPr>
            <w:tcW w:w="717"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2 зона</w:t>
            </w:r>
          </w:p>
        </w:tc>
        <w:tc>
          <w:tcPr>
            <w:tcW w:w="680"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3 зона</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4 зона</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w:t>
            </w:r>
          </w:p>
        </w:tc>
        <w:tc>
          <w:tcPr>
            <w:tcW w:w="4165" w:type="dxa"/>
            <w:vAlign w:val="center"/>
          </w:tcPr>
          <w:p w:rsidR="00441A8F" w:rsidRPr="00441A8F" w:rsidRDefault="00441A8F" w:rsidP="00071224">
            <w:pPr>
              <w:widowControl w:val="0"/>
              <w:autoSpaceDE w:val="0"/>
              <w:autoSpaceDN w:val="0"/>
              <w:adjustRightInd w:val="0"/>
              <w:ind w:left="-90" w:right="-76"/>
              <w:jc w:val="center"/>
            </w:pPr>
            <w:r w:rsidRPr="00441A8F">
              <w:t>2</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3</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4</w:t>
            </w:r>
          </w:p>
        </w:tc>
        <w:tc>
          <w:tcPr>
            <w:tcW w:w="78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5</w:t>
            </w:r>
          </w:p>
        </w:tc>
        <w:tc>
          <w:tcPr>
            <w:tcW w:w="717"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6</w:t>
            </w:r>
          </w:p>
        </w:tc>
        <w:tc>
          <w:tcPr>
            <w:tcW w:w="680"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7</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8</w:t>
            </w:r>
          </w:p>
        </w:tc>
      </w:tr>
      <w:tr w:rsidR="00441A8F" w:rsidRPr="00441A8F" w:rsidTr="00071224">
        <w:trPr>
          <w:jc w:val="right"/>
        </w:trPr>
        <w:tc>
          <w:tcPr>
            <w:tcW w:w="654" w:type="dxa"/>
            <w:vAlign w:val="center"/>
          </w:tcPr>
          <w:p w:rsidR="00441A8F" w:rsidRPr="00441A8F" w:rsidRDefault="00441A8F" w:rsidP="00071224">
            <w:pPr>
              <w:tabs>
                <w:tab w:val="left" w:pos="10382"/>
              </w:tabs>
              <w:spacing w:before="14" w:line="307" w:lineRule="exact"/>
              <w:ind w:left="-90" w:right="-76"/>
              <w:jc w:val="center"/>
              <w:rPr>
                <w:b/>
                <w:color w:val="000000"/>
              </w:rPr>
            </w:pPr>
            <w:r w:rsidRPr="00441A8F">
              <w:rPr>
                <w:b/>
                <w:color w:val="000000"/>
              </w:rPr>
              <w:t>1.</w:t>
            </w:r>
          </w:p>
        </w:tc>
        <w:tc>
          <w:tcPr>
            <w:tcW w:w="4165" w:type="dxa"/>
            <w:vAlign w:val="center"/>
          </w:tcPr>
          <w:p w:rsidR="00441A8F" w:rsidRPr="00441A8F" w:rsidRDefault="00441A8F" w:rsidP="00071224">
            <w:pPr>
              <w:tabs>
                <w:tab w:val="left" w:pos="10382"/>
              </w:tabs>
              <w:spacing w:before="14" w:line="307" w:lineRule="exact"/>
              <w:ind w:left="-90" w:right="-76"/>
              <w:rPr>
                <w:b/>
              </w:rPr>
            </w:pPr>
            <w:r w:rsidRPr="00441A8F">
              <w:rPr>
                <w:b/>
                <w:color w:val="000000"/>
              </w:rPr>
              <w:t xml:space="preserve"> Оказание бытовых услуг</w:t>
            </w:r>
          </w:p>
        </w:tc>
        <w:tc>
          <w:tcPr>
            <w:tcW w:w="1446" w:type="dxa"/>
            <w:vAlign w:val="center"/>
          </w:tcPr>
          <w:p w:rsidR="00441A8F" w:rsidRPr="00441A8F" w:rsidRDefault="00441A8F" w:rsidP="00071224">
            <w:pPr>
              <w:widowControl w:val="0"/>
              <w:autoSpaceDE w:val="0"/>
              <w:autoSpaceDN w:val="0"/>
              <w:adjustRightInd w:val="0"/>
              <w:ind w:left="-90" w:right="-76"/>
              <w:jc w:val="center"/>
            </w:pPr>
          </w:p>
        </w:tc>
        <w:tc>
          <w:tcPr>
            <w:tcW w:w="1328" w:type="dxa"/>
            <w:vAlign w:val="center"/>
          </w:tcPr>
          <w:p w:rsidR="00441A8F" w:rsidRPr="00441A8F" w:rsidRDefault="00441A8F" w:rsidP="00071224">
            <w:pPr>
              <w:widowControl w:val="0"/>
              <w:autoSpaceDE w:val="0"/>
              <w:autoSpaceDN w:val="0"/>
              <w:adjustRightInd w:val="0"/>
              <w:ind w:left="-90" w:right="-76"/>
              <w:jc w:val="center"/>
            </w:pPr>
          </w:p>
        </w:tc>
        <w:tc>
          <w:tcPr>
            <w:tcW w:w="781" w:type="dxa"/>
            <w:vAlign w:val="center"/>
          </w:tcPr>
          <w:p w:rsidR="00441A8F" w:rsidRPr="00441A8F" w:rsidRDefault="00441A8F" w:rsidP="00071224">
            <w:pPr>
              <w:widowControl w:val="0"/>
              <w:autoSpaceDE w:val="0"/>
              <w:autoSpaceDN w:val="0"/>
              <w:adjustRightInd w:val="0"/>
              <w:ind w:left="-90" w:right="-76"/>
              <w:jc w:val="center"/>
            </w:pPr>
          </w:p>
        </w:tc>
        <w:tc>
          <w:tcPr>
            <w:tcW w:w="717" w:type="dxa"/>
            <w:vAlign w:val="center"/>
          </w:tcPr>
          <w:p w:rsidR="00441A8F" w:rsidRPr="00441A8F" w:rsidRDefault="00441A8F" w:rsidP="00071224">
            <w:pPr>
              <w:widowControl w:val="0"/>
              <w:autoSpaceDE w:val="0"/>
              <w:autoSpaceDN w:val="0"/>
              <w:adjustRightInd w:val="0"/>
              <w:ind w:left="-90" w:right="-76"/>
              <w:jc w:val="center"/>
            </w:pPr>
          </w:p>
        </w:tc>
        <w:tc>
          <w:tcPr>
            <w:tcW w:w="680" w:type="dxa"/>
            <w:vAlign w:val="center"/>
          </w:tcPr>
          <w:p w:rsidR="00441A8F" w:rsidRPr="00441A8F" w:rsidRDefault="00441A8F" w:rsidP="00071224">
            <w:pPr>
              <w:widowControl w:val="0"/>
              <w:autoSpaceDE w:val="0"/>
              <w:autoSpaceDN w:val="0"/>
              <w:adjustRightInd w:val="0"/>
              <w:ind w:left="-90" w:right="-76"/>
              <w:jc w:val="center"/>
            </w:pP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1.1.</w:t>
            </w:r>
          </w:p>
        </w:tc>
        <w:tc>
          <w:tcPr>
            <w:tcW w:w="4165" w:type="dxa"/>
            <w:vAlign w:val="center"/>
          </w:tcPr>
          <w:p w:rsidR="00441A8F" w:rsidRPr="00441A8F" w:rsidRDefault="00441A8F" w:rsidP="00071224">
            <w:pPr>
              <w:widowControl w:val="0"/>
              <w:autoSpaceDE w:val="0"/>
              <w:autoSpaceDN w:val="0"/>
              <w:adjustRightInd w:val="0"/>
              <w:ind w:left="-90" w:right="-76"/>
            </w:pPr>
            <w:r w:rsidRPr="00441A8F">
              <w:t>Ремонт, окраска и пошив обуви</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0,06</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1.2.</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Ремонт и пошив изделий из меха, трикотажа, кожи, текстиля и вязание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0,06</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1.3.</w:t>
            </w:r>
          </w:p>
        </w:tc>
        <w:tc>
          <w:tcPr>
            <w:tcW w:w="4165" w:type="dxa"/>
            <w:vAlign w:val="center"/>
          </w:tcPr>
          <w:p w:rsidR="00441A8F" w:rsidRPr="00441A8F" w:rsidRDefault="00441A8F" w:rsidP="00071224">
            <w:pPr>
              <w:widowControl w:val="0"/>
              <w:autoSpaceDE w:val="0"/>
              <w:autoSpaceDN w:val="0"/>
              <w:adjustRightInd w:val="0"/>
              <w:ind w:left="-90" w:right="-76"/>
            </w:pPr>
            <w:r w:rsidRPr="00441A8F">
              <w:t>Ремонт и изготовление  металлоизделий</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0,51</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0,23</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1.4.</w:t>
            </w:r>
          </w:p>
        </w:tc>
        <w:tc>
          <w:tcPr>
            <w:tcW w:w="4165" w:type="dxa"/>
            <w:vAlign w:val="center"/>
          </w:tcPr>
          <w:p w:rsidR="00441A8F" w:rsidRPr="00441A8F" w:rsidRDefault="00441A8F" w:rsidP="00071224">
            <w:pPr>
              <w:widowControl w:val="0"/>
              <w:autoSpaceDE w:val="0"/>
              <w:autoSpaceDN w:val="0"/>
              <w:adjustRightInd w:val="0"/>
              <w:ind w:left="-90" w:right="-76"/>
            </w:pPr>
            <w:r w:rsidRPr="00441A8F">
              <w:t>Ремонт часов и ювелирных изделий</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0,51</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0,23</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1.5.</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Ремонт и обслуживание бытовой техники, компьютеров    и оргтехники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0,51</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0,23</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1.6.</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Услуги прачечных и химчисток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0,06</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1.7.</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Услуги по прокату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0,06</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0,034</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1.8.</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Услуги фотоателье, фото - </w:t>
            </w:r>
            <w:proofErr w:type="spellStart"/>
            <w:r w:rsidRPr="00441A8F">
              <w:t>кинолабараторий</w:t>
            </w:r>
            <w:proofErr w:type="spellEnd"/>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0,40</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1.9.</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     Изготовление мебели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0,40</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1.10.</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Услуги по ремонту мебели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0,40</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1.11.</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 Столярные и плотницкие работы</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0,40</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1.12.</w:t>
            </w:r>
          </w:p>
        </w:tc>
        <w:tc>
          <w:tcPr>
            <w:tcW w:w="4165" w:type="dxa"/>
            <w:vAlign w:val="center"/>
          </w:tcPr>
          <w:p w:rsidR="00441A8F" w:rsidRPr="00441A8F" w:rsidRDefault="00441A8F" w:rsidP="00071224">
            <w:pPr>
              <w:widowControl w:val="0"/>
              <w:autoSpaceDE w:val="0"/>
              <w:autoSpaceDN w:val="0"/>
              <w:adjustRightInd w:val="0"/>
              <w:ind w:left="-90" w:right="-76"/>
            </w:pPr>
            <w:r w:rsidRPr="00441A8F">
              <w:t>Услуги парикмахерских</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0,40</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1.13.</w:t>
            </w:r>
          </w:p>
        </w:tc>
        <w:tc>
          <w:tcPr>
            <w:tcW w:w="4165" w:type="dxa"/>
            <w:vAlign w:val="center"/>
          </w:tcPr>
          <w:p w:rsidR="00441A8F" w:rsidRPr="00441A8F" w:rsidRDefault="00441A8F" w:rsidP="00071224">
            <w:pPr>
              <w:widowControl w:val="0"/>
              <w:autoSpaceDE w:val="0"/>
              <w:autoSpaceDN w:val="0"/>
              <w:adjustRightInd w:val="0"/>
              <w:ind w:left="-90" w:right="-76"/>
            </w:pPr>
            <w:r w:rsidRPr="00441A8F">
              <w:t>Услуги спортивных залов</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0,057</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0,034</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1.14.</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Ремонт жилья и других построек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0,57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0,51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0,34</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1.15.</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Услуги по изготовлению надгробных плит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0,046</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lastRenderedPageBreak/>
              <w:t>1.16.</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Запись, реализация и прокат аудио, </w:t>
            </w:r>
            <w:proofErr w:type="gramStart"/>
            <w:r w:rsidRPr="00441A8F">
              <w:t>видео кассет</w:t>
            </w:r>
            <w:proofErr w:type="gramEnd"/>
            <w:r w:rsidRPr="00441A8F">
              <w:t xml:space="preserve">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0,23</w:t>
            </w:r>
          </w:p>
        </w:tc>
      </w:tr>
      <w:tr w:rsidR="00441A8F" w:rsidRPr="00441A8F" w:rsidTr="00071224">
        <w:trPr>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1.17.</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Услуги бань и саун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1.18.</w:t>
            </w:r>
          </w:p>
        </w:tc>
        <w:tc>
          <w:tcPr>
            <w:tcW w:w="4165" w:type="dxa"/>
            <w:vAlign w:val="center"/>
          </w:tcPr>
          <w:p w:rsidR="00441A8F" w:rsidRPr="00441A8F" w:rsidRDefault="00441A8F" w:rsidP="00071224">
            <w:pPr>
              <w:widowControl w:val="0"/>
              <w:autoSpaceDE w:val="0"/>
              <w:autoSpaceDN w:val="0"/>
              <w:adjustRightInd w:val="0"/>
              <w:ind w:left="-90" w:right="-76"/>
            </w:pPr>
            <w:r w:rsidRPr="00441A8F">
              <w:t>Прочие услуги за исключением ломбардов</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rPr>
                <w:b/>
                <w:bCs/>
              </w:rPr>
            </w:pPr>
            <w:r w:rsidRPr="00441A8F">
              <w:rPr>
                <w:b/>
                <w:bCs/>
              </w:rPr>
              <w:t>02</w:t>
            </w:r>
          </w:p>
        </w:tc>
        <w:tc>
          <w:tcPr>
            <w:tcW w:w="4165" w:type="dxa"/>
            <w:vAlign w:val="center"/>
          </w:tcPr>
          <w:p w:rsidR="00441A8F" w:rsidRPr="00441A8F" w:rsidRDefault="00441A8F" w:rsidP="00071224">
            <w:pPr>
              <w:widowControl w:val="0"/>
              <w:autoSpaceDE w:val="0"/>
              <w:autoSpaceDN w:val="0"/>
              <w:adjustRightInd w:val="0"/>
              <w:ind w:left="-90" w:right="-76"/>
              <w:rPr>
                <w:b/>
                <w:bCs/>
              </w:rPr>
            </w:pPr>
            <w:r w:rsidRPr="00441A8F">
              <w:rPr>
                <w:b/>
                <w:bCs/>
              </w:rPr>
              <w:t>Оказание ветеринарных услуг</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7500</w:t>
            </w:r>
          </w:p>
        </w:tc>
        <w:tc>
          <w:tcPr>
            <w:tcW w:w="781" w:type="dxa"/>
            <w:vAlign w:val="center"/>
          </w:tcPr>
          <w:p w:rsidR="00441A8F" w:rsidRPr="00441A8F" w:rsidRDefault="00441A8F" w:rsidP="00071224">
            <w:pPr>
              <w:ind w:left="-90" w:right="-76"/>
              <w:jc w:val="center"/>
            </w:pPr>
            <w:r w:rsidRPr="00441A8F">
              <w:t>0,34</w:t>
            </w:r>
          </w:p>
        </w:tc>
        <w:tc>
          <w:tcPr>
            <w:tcW w:w="717" w:type="dxa"/>
            <w:vAlign w:val="center"/>
          </w:tcPr>
          <w:p w:rsidR="00441A8F" w:rsidRPr="00441A8F" w:rsidRDefault="00441A8F" w:rsidP="00071224">
            <w:pPr>
              <w:ind w:left="-90" w:right="-76"/>
              <w:jc w:val="center"/>
            </w:pPr>
            <w:r w:rsidRPr="00441A8F">
              <w:t>0,34</w:t>
            </w:r>
          </w:p>
        </w:tc>
        <w:tc>
          <w:tcPr>
            <w:tcW w:w="680" w:type="dxa"/>
            <w:vAlign w:val="center"/>
          </w:tcPr>
          <w:p w:rsidR="00441A8F" w:rsidRPr="00441A8F" w:rsidRDefault="00441A8F" w:rsidP="00071224">
            <w:pPr>
              <w:ind w:left="-90" w:right="-76"/>
              <w:jc w:val="center"/>
            </w:pPr>
            <w:r w:rsidRPr="00441A8F">
              <w:t>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0,34</w:t>
            </w:r>
          </w:p>
        </w:tc>
      </w:tr>
      <w:tr w:rsidR="00441A8F" w:rsidRPr="00441A8F" w:rsidTr="00071224">
        <w:trPr>
          <w:trHeight w:val="62"/>
          <w:jc w:val="right"/>
        </w:trPr>
        <w:tc>
          <w:tcPr>
            <w:tcW w:w="654" w:type="dxa"/>
            <w:vAlign w:val="center"/>
          </w:tcPr>
          <w:p w:rsidR="00441A8F" w:rsidRPr="00441A8F" w:rsidRDefault="00441A8F" w:rsidP="00071224">
            <w:pPr>
              <w:tabs>
                <w:tab w:val="left" w:pos="10382"/>
              </w:tabs>
              <w:spacing w:before="14" w:line="307" w:lineRule="exact"/>
              <w:ind w:left="-90" w:right="-76"/>
              <w:jc w:val="center"/>
              <w:rPr>
                <w:b/>
                <w:color w:val="000000"/>
              </w:rPr>
            </w:pPr>
            <w:r w:rsidRPr="00441A8F">
              <w:rPr>
                <w:b/>
                <w:color w:val="000000"/>
              </w:rPr>
              <w:t>03</w:t>
            </w:r>
          </w:p>
        </w:tc>
        <w:tc>
          <w:tcPr>
            <w:tcW w:w="4165" w:type="dxa"/>
            <w:vAlign w:val="center"/>
          </w:tcPr>
          <w:p w:rsidR="00441A8F" w:rsidRPr="00441A8F" w:rsidRDefault="00441A8F" w:rsidP="00071224">
            <w:pPr>
              <w:tabs>
                <w:tab w:val="left" w:pos="10382"/>
              </w:tabs>
              <w:spacing w:before="14" w:line="307" w:lineRule="exact"/>
              <w:ind w:left="-90" w:right="-76"/>
              <w:rPr>
                <w:b/>
              </w:rPr>
            </w:pPr>
            <w:r w:rsidRPr="00441A8F">
              <w:rPr>
                <w:b/>
                <w:color w:val="000000"/>
              </w:rPr>
              <w:t xml:space="preserve"> Оказание услуг по ремонту, техническому обслуживанию и мойке автотранспортных средств</w:t>
            </w:r>
          </w:p>
        </w:tc>
        <w:tc>
          <w:tcPr>
            <w:tcW w:w="1446" w:type="dxa"/>
            <w:vAlign w:val="center"/>
          </w:tcPr>
          <w:p w:rsidR="00441A8F" w:rsidRPr="00441A8F" w:rsidRDefault="00441A8F" w:rsidP="00071224">
            <w:pPr>
              <w:widowControl w:val="0"/>
              <w:autoSpaceDE w:val="0"/>
              <w:autoSpaceDN w:val="0"/>
              <w:adjustRightInd w:val="0"/>
              <w:ind w:left="-90" w:right="-76"/>
              <w:jc w:val="center"/>
            </w:pPr>
          </w:p>
        </w:tc>
        <w:tc>
          <w:tcPr>
            <w:tcW w:w="1328" w:type="dxa"/>
            <w:vAlign w:val="center"/>
          </w:tcPr>
          <w:p w:rsidR="00441A8F" w:rsidRPr="00441A8F" w:rsidRDefault="00441A8F" w:rsidP="00071224">
            <w:pPr>
              <w:widowControl w:val="0"/>
              <w:autoSpaceDE w:val="0"/>
              <w:autoSpaceDN w:val="0"/>
              <w:adjustRightInd w:val="0"/>
              <w:ind w:left="-90" w:right="-76"/>
              <w:jc w:val="center"/>
            </w:pPr>
          </w:p>
        </w:tc>
        <w:tc>
          <w:tcPr>
            <w:tcW w:w="781" w:type="dxa"/>
            <w:vAlign w:val="center"/>
          </w:tcPr>
          <w:p w:rsidR="00441A8F" w:rsidRPr="00441A8F" w:rsidRDefault="00441A8F" w:rsidP="00071224">
            <w:pPr>
              <w:ind w:left="-90" w:right="-76"/>
              <w:jc w:val="center"/>
            </w:pPr>
          </w:p>
        </w:tc>
        <w:tc>
          <w:tcPr>
            <w:tcW w:w="717" w:type="dxa"/>
            <w:vAlign w:val="center"/>
          </w:tcPr>
          <w:p w:rsidR="00441A8F" w:rsidRPr="00441A8F" w:rsidRDefault="00441A8F" w:rsidP="00071224">
            <w:pPr>
              <w:ind w:left="-90" w:right="-76"/>
              <w:jc w:val="center"/>
            </w:pPr>
          </w:p>
        </w:tc>
        <w:tc>
          <w:tcPr>
            <w:tcW w:w="680" w:type="dxa"/>
            <w:vAlign w:val="center"/>
          </w:tcPr>
          <w:p w:rsidR="00441A8F" w:rsidRPr="00441A8F" w:rsidRDefault="00441A8F" w:rsidP="00071224">
            <w:pPr>
              <w:ind w:left="-90" w:right="-76"/>
              <w:jc w:val="center"/>
            </w:pP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3.1.</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 Техническое обслуживание легковых автомобилей (смазка, замена масел)</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12000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0,28</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0,06</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3.2.</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 Ремонт ходовой части   автомобилей</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12000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0,40</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3.3.</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 Вулканизация, балансировка и регулировка схо</w:t>
            </w:r>
            <w:proofErr w:type="gramStart"/>
            <w:r w:rsidRPr="00441A8F">
              <w:t>д-</w:t>
            </w:r>
            <w:proofErr w:type="gramEnd"/>
            <w:r w:rsidRPr="00441A8F">
              <w:t xml:space="preserve"> развала автомобилей</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12000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3.4.</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  </w:t>
            </w:r>
            <w:proofErr w:type="spellStart"/>
            <w:r w:rsidRPr="00441A8F">
              <w:t>Автотюнинговые</w:t>
            </w:r>
            <w:proofErr w:type="spellEnd"/>
            <w:r w:rsidRPr="00441A8F">
              <w:t xml:space="preserve"> работы автомобилей</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12000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0,11</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p>
        </w:tc>
        <w:tc>
          <w:tcPr>
            <w:tcW w:w="4165" w:type="dxa"/>
            <w:vAlign w:val="center"/>
          </w:tcPr>
          <w:p w:rsidR="00441A8F" w:rsidRPr="00441A8F" w:rsidRDefault="00441A8F" w:rsidP="00071224">
            <w:pPr>
              <w:widowControl w:val="0"/>
              <w:autoSpaceDE w:val="0"/>
              <w:autoSpaceDN w:val="0"/>
              <w:adjustRightInd w:val="0"/>
              <w:ind w:left="-90" w:right="-76"/>
            </w:pPr>
            <w:r w:rsidRPr="00441A8F">
              <w:t>Ремонт электрооборудования автомобилей и инжекторов</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12000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0,57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0,23</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3.5.</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 Ремонт двигателей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12000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0,57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0,23</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p>
        </w:tc>
        <w:tc>
          <w:tcPr>
            <w:tcW w:w="4165" w:type="dxa"/>
            <w:vAlign w:val="center"/>
          </w:tcPr>
          <w:p w:rsidR="00441A8F" w:rsidRPr="00441A8F" w:rsidRDefault="00441A8F" w:rsidP="00071224">
            <w:pPr>
              <w:widowControl w:val="0"/>
              <w:autoSpaceDE w:val="0"/>
              <w:autoSpaceDN w:val="0"/>
              <w:adjustRightInd w:val="0"/>
              <w:ind w:left="-90" w:right="-76"/>
            </w:pPr>
            <w:r w:rsidRPr="00441A8F">
              <w:t>Кузовной ремонт и покраска автомобилей</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12000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0,57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0,23</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3.6.</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 Оказание услуг по мойке автомобилей</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12000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0,57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0,23</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3.7.</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 Техническое обслуживание и ремонт строительно-дорожных машин и оборудования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12000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0,057</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3.8.</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 Техническое обслуживание и ремонт </w:t>
            </w:r>
            <w:proofErr w:type="spellStart"/>
            <w:r w:rsidRPr="00441A8F">
              <w:t>мототранспортных</w:t>
            </w:r>
            <w:proofErr w:type="spellEnd"/>
            <w:r w:rsidRPr="00441A8F">
              <w:t xml:space="preserve">  средств</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12000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0,057</w:t>
            </w:r>
          </w:p>
        </w:tc>
      </w:tr>
      <w:tr w:rsidR="00441A8F" w:rsidRPr="00441A8F" w:rsidTr="00071224">
        <w:trPr>
          <w:trHeight w:val="62"/>
          <w:jc w:val="right"/>
        </w:trPr>
        <w:tc>
          <w:tcPr>
            <w:tcW w:w="654" w:type="dxa"/>
            <w:vAlign w:val="center"/>
          </w:tcPr>
          <w:p w:rsidR="00441A8F" w:rsidRPr="00441A8F" w:rsidRDefault="00441A8F" w:rsidP="00071224">
            <w:pPr>
              <w:tabs>
                <w:tab w:val="left" w:pos="10382"/>
              </w:tabs>
              <w:spacing w:before="14" w:line="307" w:lineRule="exact"/>
              <w:ind w:left="-90" w:right="-76"/>
              <w:jc w:val="center"/>
              <w:rPr>
                <w:b/>
              </w:rPr>
            </w:pPr>
            <w:r w:rsidRPr="00441A8F">
              <w:rPr>
                <w:b/>
              </w:rPr>
              <w:t>04</w:t>
            </w:r>
          </w:p>
        </w:tc>
        <w:tc>
          <w:tcPr>
            <w:tcW w:w="4165" w:type="dxa"/>
            <w:vAlign w:val="center"/>
          </w:tcPr>
          <w:p w:rsidR="00441A8F" w:rsidRPr="00441A8F" w:rsidRDefault="00441A8F" w:rsidP="00071224">
            <w:pPr>
              <w:tabs>
                <w:tab w:val="left" w:pos="10382"/>
              </w:tabs>
              <w:spacing w:before="14" w:line="307" w:lineRule="exact"/>
              <w:ind w:left="-90" w:right="-76"/>
              <w:rPr>
                <w:b/>
              </w:rPr>
            </w:pPr>
            <w:r w:rsidRPr="00441A8F">
              <w:rPr>
                <w:b/>
              </w:rPr>
              <w:t xml:space="preserve">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tc>
        <w:tc>
          <w:tcPr>
            <w:tcW w:w="1446" w:type="dxa"/>
            <w:vAlign w:val="center"/>
          </w:tcPr>
          <w:p w:rsidR="00441A8F" w:rsidRPr="00441A8F" w:rsidRDefault="00441A8F" w:rsidP="00071224">
            <w:pPr>
              <w:widowControl w:val="0"/>
              <w:autoSpaceDE w:val="0"/>
              <w:autoSpaceDN w:val="0"/>
              <w:adjustRightInd w:val="0"/>
              <w:ind w:left="-90" w:right="-76"/>
              <w:jc w:val="center"/>
            </w:pPr>
          </w:p>
        </w:tc>
        <w:tc>
          <w:tcPr>
            <w:tcW w:w="1328" w:type="dxa"/>
            <w:vAlign w:val="center"/>
          </w:tcPr>
          <w:p w:rsidR="00441A8F" w:rsidRPr="00441A8F" w:rsidRDefault="00441A8F" w:rsidP="00071224">
            <w:pPr>
              <w:widowControl w:val="0"/>
              <w:autoSpaceDE w:val="0"/>
              <w:autoSpaceDN w:val="0"/>
              <w:adjustRightInd w:val="0"/>
              <w:ind w:left="-90" w:right="-76"/>
              <w:jc w:val="center"/>
            </w:pPr>
          </w:p>
        </w:tc>
        <w:tc>
          <w:tcPr>
            <w:tcW w:w="781" w:type="dxa"/>
            <w:vAlign w:val="center"/>
          </w:tcPr>
          <w:p w:rsidR="00441A8F" w:rsidRPr="00441A8F" w:rsidRDefault="00441A8F" w:rsidP="00071224">
            <w:pPr>
              <w:widowControl w:val="0"/>
              <w:autoSpaceDE w:val="0"/>
              <w:autoSpaceDN w:val="0"/>
              <w:adjustRightInd w:val="0"/>
              <w:ind w:left="-90" w:right="-76"/>
              <w:jc w:val="center"/>
            </w:pPr>
          </w:p>
        </w:tc>
        <w:tc>
          <w:tcPr>
            <w:tcW w:w="717" w:type="dxa"/>
            <w:vAlign w:val="center"/>
          </w:tcPr>
          <w:p w:rsidR="00441A8F" w:rsidRPr="00441A8F" w:rsidRDefault="00441A8F" w:rsidP="00071224">
            <w:pPr>
              <w:widowControl w:val="0"/>
              <w:autoSpaceDE w:val="0"/>
              <w:autoSpaceDN w:val="0"/>
              <w:adjustRightInd w:val="0"/>
              <w:ind w:left="-90" w:right="-76"/>
              <w:jc w:val="center"/>
            </w:pPr>
          </w:p>
        </w:tc>
        <w:tc>
          <w:tcPr>
            <w:tcW w:w="680" w:type="dxa"/>
            <w:vAlign w:val="center"/>
          </w:tcPr>
          <w:p w:rsidR="00441A8F" w:rsidRPr="00441A8F" w:rsidRDefault="00441A8F" w:rsidP="00071224">
            <w:pPr>
              <w:widowControl w:val="0"/>
              <w:autoSpaceDE w:val="0"/>
              <w:autoSpaceDN w:val="0"/>
              <w:adjustRightInd w:val="0"/>
              <w:ind w:left="-90" w:right="-76"/>
              <w:jc w:val="center"/>
            </w:pP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4.1.</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Продовольственными товарами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1800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0,057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0,011</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4.2.</w:t>
            </w:r>
          </w:p>
        </w:tc>
        <w:tc>
          <w:tcPr>
            <w:tcW w:w="4165" w:type="dxa"/>
            <w:vAlign w:val="center"/>
          </w:tcPr>
          <w:p w:rsidR="00441A8F" w:rsidRPr="00441A8F" w:rsidRDefault="00441A8F" w:rsidP="00071224">
            <w:pPr>
              <w:widowControl w:val="0"/>
              <w:autoSpaceDE w:val="0"/>
              <w:autoSpaceDN w:val="0"/>
              <w:adjustRightInd w:val="0"/>
              <w:ind w:left="-90" w:right="-76"/>
            </w:pPr>
            <w:r w:rsidRPr="00441A8F">
              <w:t>Сотовыми телефонами, аксессуарами к ним</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1800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0,17</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4.3.</w:t>
            </w:r>
          </w:p>
        </w:tc>
        <w:tc>
          <w:tcPr>
            <w:tcW w:w="4165" w:type="dxa"/>
            <w:vAlign w:val="center"/>
          </w:tcPr>
          <w:p w:rsidR="00441A8F" w:rsidRPr="00441A8F" w:rsidRDefault="00441A8F" w:rsidP="00071224">
            <w:pPr>
              <w:widowControl w:val="0"/>
              <w:autoSpaceDE w:val="0"/>
              <w:autoSpaceDN w:val="0"/>
              <w:adjustRightInd w:val="0"/>
              <w:ind w:left="-90" w:right="-76"/>
            </w:pPr>
            <w:r w:rsidRPr="00441A8F">
              <w:t>Ювелирными изделиями и оружием</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1800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0,17</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4.4.</w:t>
            </w:r>
          </w:p>
        </w:tc>
        <w:tc>
          <w:tcPr>
            <w:tcW w:w="4165" w:type="dxa"/>
            <w:vAlign w:val="center"/>
          </w:tcPr>
          <w:p w:rsidR="00441A8F" w:rsidRPr="00441A8F" w:rsidRDefault="00441A8F" w:rsidP="00071224">
            <w:pPr>
              <w:widowControl w:val="0"/>
              <w:autoSpaceDE w:val="0"/>
              <w:autoSpaceDN w:val="0"/>
              <w:adjustRightInd w:val="0"/>
              <w:ind w:left="-90" w:right="-76"/>
            </w:pPr>
            <w:r w:rsidRPr="00441A8F">
              <w:t>Аудио, видео и другой бытовой техникой</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1800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0,17</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4.5.</w:t>
            </w:r>
          </w:p>
        </w:tc>
        <w:tc>
          <w:tcPr>
            <w:tcW w:w="4165" w:type="dxa"/>
            <w:vAlign w:val="center"/>
          </w:tcPr>
          <w:p w:rsidR="00441A8F" w:rsidRPr="00441A8F" w:rsidRDefault="00441A8F" w:rsidP="00071224">
            <w:pPr>
              <w:widowControl w:val="0"/>
              <w:autoSpaceDE w:val="0"/>
              <w:autoSpaceDN w:val="0"/>
              <w:adjustRightInd w:val="0"/>
              <w:ind w:left="-90" w:right="-76"/>
            </w:pPr>
            <w:r w:rsidRPr="00441A8F">
              <w:t>Аудио и видеокассетами, компакт дисками</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1800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0,057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0,011</w:t>
            </w:r>
          </w:p>
        </w:tc>
      </w:tr>
      <w:tr w:rsidR="00441A8F" w:rsidRPr="00441A8F" w:rsidTr="00071224">
        <w:trPr>
          <w:trHeight w:val="62"/>
          <w:jc w:val="right"/>
        </w:trPr>
        <w:tc>
          <w:tcPr>
            <w:tcW w:w="654" w:type="dxa"/>
            <w:vAlign w:val="center"/>
          </w:tcPr>
          <w:p w:rsidR="00441A8F" w:rsidRPr="00441A8F" w:rsidRDefault="00441A8F" w:rsidP="00071224">
            <w:pPr>
              <w:widowControl w:val="0"/>
              <w:autoSpaceDE w:val="0"/>
              <w:autoSpaceDN w:val="0"/>
              <w:adjustRightInd w:val="0"/>
              <w:ind w:left="-90" w:right="-76"/>
              <w:jc w:val="center"/>
            </w:pPr>
            <w:r w:rsidRPr="00441A8F">
              <w:t>4.6.</w:t>
            </w:r>
          </w:p>
        </w:tc>
        <w:tc>
          <w:tcPr>
            <w:tcW w:w="4165" w:type="dxa"/>
            <w:vAlign w:val="center"/>
          </w:tcPr>
          <w:p w:rsidR="00441A8F" w:rsidRPr="00441A8F" w:rsidRDefault="00441A8F" w:rsidP="00071224">
            <w:pPr>
              <w:widowControl w:val="0"/>
              <w:autoSpaceDE w:val="0"/>
              <w:autoSpaceDN w:val="0"/>
              <w:adjustRightInd w:val="0"/>
              <w:ind w:left="-90" w:right="-76"/>
            </w:pPr>
            <w:r w:rsidRPr="00441A8F">
              <w:t>Изделиями народных художественных промыслов</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1800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0,057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0,011</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4.7.</w:t>
            </w:r>
          </w:p>
        </w:tc>
        <w:tc>
          <w:tcPr>
            <w:tcW w:w="4165" w:type="dxa"/>
            <w:vAlign w:val="center"/>
          </w:tcPr>
          <w:p w:rsidR="00441A8F" w:rsidRPr="00441A8F" w:rsidRDefault="00441A8F" w:rsidP="00071224">
            <w:pPr>
              <w:widowControl w:val="0"/>
              <w:autoSpaceDE w:val="0"/>
              <w:autoSpaceDN w:val="0"/>
              <w:adjustRightInd w:val="0"/>
              <w:ind w:left="-90" w:right="-76"/>
            </w:pPr>
            <w:r w:rsidRPr="00441A8F">
              <w:t>Лекарственными средствами</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1800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0,28</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0,23</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4.8.</w:t>
            </w:r>
          </w:p>
        </w:tc>
        <w:tc>
          <w:tcPr>
            <w:tcW w:w="4165" w:type="dxa"/>
            <w:vAlign w:val="center"/>
          </w:tcPr>
          <w:p w:rsidR="00441A8F" w:rsidRPr="00441A8F" w:rsidRDefault="00441A8F" w:rsidP="00071224">
            <w:pPr>
              <w:widowControl w:val="0"/>
              <w:autoSpaceDE w:val="0"/>
              <w:autoSpaceDN w:val="0"/>
              <w:adjustRightInd w:val="0"/>
              <w:ind w:left="-90" w:right="-76"/>
            </w:pPr>
            <w:r w:rsidRPr="00441A8F">
              <w:t>Другими непродовольственными товарами</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1800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0,057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0,011</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rPr>
                <w:b/>
              </w:rPr>
            </w:pPr>
            <w:r w:rsidRPr="00441A8F">
              <w:rPr>
                <w:b/>
              </w:rPr>
              <w:t>5.</w:t>
            </w:r>
          </w:p>
        </w:tc>
        <w:tc>
          <w:tcPr>
            <w:tcW w:w="4165" w:type="dxa"/>
            <w:vAlign w:val="center"/>
          </w:tcPr>
          <w:p w:rsidR="00441A8F" w:rsidRPr="00441A8F" w:rsidRDefault="00441A8F" w:rsidP="00071224">
            <w:pPr>
              <w:widowControl w:val="0"/>
              <w:autoSpaceDE w:val="0"/>
              <w:autoSpaceDN w:val="0"/>
              <w:adjustRightInd w:val="0"/>
              <w:ind w:left="-90" w:right="-76"/>
              <w:rPr>
                <w:b/>
              </w:rPr>
            </w:pPr>
            <w:r w:rsidRPr="00441A8F">
              <w:rPr>
                <w:b/>
              </w:rPr>
              <w:t xml:space="preserve">Розничная торговля, осуществляемая через объекты стационарной торговой сети, не </w:t>
            </w:r>
            <w:r w:rsidRPr="00441A8F">
              <w:rPr>
                <w:b/>
              </w:rPr>
              <w:lastRenderedPageBreak/>
              <w:t>имеющие торговых залов, в том числе:</w:t>
            </w:r>
          </w:p>
          <w:p w:rsidR="00441A8F" w:rsidRPr="00441A8F" w:rsidRDefault="00441A8F" w:rsidP="00071224">
            <w:pPr>
              <w:widowControl w:val="0"/>
              <w:autoSpaceDE w:val="0"/>
              <w:autoSpaceDN w:val="0"/>
              <w:adjustRightInd w:val="0"/>
              <w:ind w:left="-90" w:right="-76"/>
            </w:pPr>
            <w:r w:rsidRPr="00441A8F">
              <w:t xml:space="preserve">Через павильоны не имеющие складских помещений и помещений для предпродажной подготовки товаров, помещения контейнерного типа площадью не более </w:t>
            </w:r>
            <w:smartTag w:uri="urn:schemas-microsoft-com:office:smarttags" w:element="metricconverter">
              <w:smartTagPr>
                <w:attr w:name="ProductID" w:val="150 м2"/>
              </w:smartTagPr>
              <w:r w:rsidRPr="00441A8F">
                <w:t>150 м</w:t>
              </w:r>
              <w:proofErr w:type="gramStart"/>
              <w:r w:rsidRPr="00441A8F">
                <w:t>2</w:t>
              </w:r>
            </w:smartTag>
            <w:proofErr w:type="gramEnd"/>
            <w:r w:rsidRPr="00441A8F">
              <w:t xml:space="preserve"> продовольственными и непродовольственными товарами</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lastRenderedPageBreak/>
              <w:t>1 торговое место</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9000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0,23</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0,057</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rPr>
                <w:b/>
              </w:rPr>
            </w:pPr>
            <w:r w:rsidRPr="00441A8F">
              <w:rPr>
                <w:b/>
              </w:rPr>
              <w:lastRenderedPageBreak/>
              <w:t>6.</w:t>
            </w:r>
          </w:p>
        </w:tc>
        <w:tc>
          <w:tcPr>
            <w:tcW w:w="4165" w:type="dxa"/>
            <w:vAlign w:val="center"/>
          </w:tcPr>
          <w:p w:rsidR="00441A8F" w:rsidRPr="00441A8F" w:rsidRDefault="00441A8F" w:rsidP="00071224">
            <w:pPr>
              <w:widowControl w:val="0"/>
              <w:autoSpaceDE w:val="0"/>
              <w:autoSpaceDN w:val="0"/>
              <w:adjustRightInd w:val="0"/>
              <w:ind w:left="-90" w:right="-76"/>
              <w:rPr>
                <w:b/>
              </w:rPr>
            </w:pPr>
            <w:r w:rsidRPr="00441A8F">
              <w:rPr>
                <w:b/>
              </w:rPr>
              <w:t>Розничная торговля, осуществляемая через объекты стационарной торговой сети, в том числе:</w:t>
            </w:r>
          </w:p>
        </w:tc>
        <w:tc>
          <w:tcPr>
            <w:tcW w:w="1446" w:type="dxa"/>
            <w:vAlign w:val="center"/>
          </w:tcPr>
          <w:p w:rsidR="00441A8F" w:rsidRPr="00441A8F" w:rsidRDefault="00441A8F" w:rsidP="00071224">
            <w:pPr>
              <w:widowControl w:val="0"/>
              <w:autoSpaceDE w:val="0"/>
              <w:autoSpaceDN w:val="0"/>
              <w:adjustRightInd w:val="0"/>
              <w:ind w:left="-90" w:right="-76"/>
              <w:jc w:val="center"/>
            </w:pPr>
          </w:p>
        </w:tc>
        <w:tc>
          <w:tcPr>
            <w:tcW w:w="1328" w:type="dxa"/>
            <w:vAlign w:val="center"/>
          </w:tcPr>
          <w:p w:rsidR="00441A8F" w:rsidRPr="00441A8F" w:rsidRDefault="00441A8F" w:rsidP="00071224">
            <w:pPr>
              <w:widowControl w:val="0"/>
              <w:autoSpaceDE w:val="0"/>
              <w:autoSpaceDN w:val="0"/>
              <w:adjustRightInd w:val="0"/>
              <w:ind w:left="-90" w:right="-76"/>
              <w:jc w:val="center"/>
            </w:pPr>
          </w:p>
        </w:tc>
        <w:tc>
          <w:tcPr>
            <w:tcW w:w="781" w:type="dxa"/>
            <w:vAlign w:val="center"/>
          </w:tcPr>
          <w:p w:rsidR="00441A8F" w:rsidRPr="00441A8F" w:rsidRDefault="00441A8F" w:rsidP="00071224">
            <w:pPr>
              <w:widowControl w:val="0"/>
              <w:autoSpaceDE w:val="0"/>
              <w:autoSpaceDN w:val="0"/>
              <w:adjustRightInd w:val="0"/>
              <w:ind w:left="-90" w:right="-76"/>
              <w:jc w:val="center"/>
            </w:pPr>
          </w:p>
        </w:tc>
        <w:tc>
          <w:tcPr>
            <w:tcW w:w="717" w:type="dxa"/>
            <w:vAlign w:val="center"/>
          </w:tcPr>
          <w:p w:rsidR="00441A8F" w:rsidRPr="00441A8F" w:rsidRDefault="00441A8F" w:rsidP="00071224">
            <w:pPr>
              <w:widowControl w:val="0"/>
              <w:autoSpaceDE w:val="0"/>
              <w:autoSpaceDN w:val="0"/>
              <w:adjustRightInd w:val="0"/>
              <w:ind w:left="-90" w:right="-76"/>
              <w:jc w:val="center"/>
            </w:pPr>
          </w:p>
        </w:tc>
        <w:tc>
          <w:tcPr>
            <w:tcW w:w="680" w:type="dxa"/>
            <w:vAlign w:val="center"/>
          </w:tcPr>
          <w:p w:rsidR="00441A8F" w:rsidRPr="00441A8F" w:rsidRDefault="00441A8F" w:rsidP="00071224">
            <w:pPr>
              <w:widowControl w:val="0"/>
              <w:autoSpaceDE w:val="0"/>
              <w:autoSpaceDN w:val="0"/>
              <w:adjustRightInd w:val="0"/>
              <w:ind w:left="-90" w:right="-76"/>
              <w:jc w:val="center"/>
            </w:pP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6.1.</w:t>
            </w:r>
          </w:p>
        </w:tc>
        <w:tc>
          <w:tcPr>
            <w:tcW w:w="4165" w:type="dxa"/>
            <w:vAlign w:val="center"/>
          </w:tcPr>
          <w:p w:rsidR="00441A8F" w:rsidRPr="00441A8F" w:rsidRDefault="00441A8F" w:rsidP="00071224">
            <w:pPr>
              <w:widowControl w:val="0"/>
              <w:autoSpaceDE w:val="0"/>
              <w:autoSpaceDN w:val="0"/>
              <w:adjustRightInd w:val="0"/>
              <w:ind w:left="-93"/>
              <w:rPr>
                <w:bCs/>
              </w:rPr>
            </w:pPr>
            <w:r w:rsidRPr="00441A8F">
              <w:rPr>
                <w:bCs/>
              </w:rPr>
              <w:t>Продовольственными товарами</w:t>
            </w:r>
          </w:p>
        </w:tc>
        <w:tc>
          <w:tcPr>
            <w:tcW w:w="1446" w:type="dxa"/>
            <w:vAlign w:val="center"/>
          </w:tcPr>
          <w:p w:rsidR="00441A8F" w:rsidRPr="00441A8F" w:rsidRDefault="00441A8F" w:rsidP="00071224">
            <w:pPr>
              <w:widowControl w:val="0"/>
              <w:autoSpaceDE w:val="0"/>
              <w:autoSpaceDN w:val="0"/>
              <w:adjustRightInd w:val="0"/>
              <w:ind w:left="-93" w:right="-106"/>
            </w:pPr>
            <w:r w:rsidRPr="00441A8F">
              <w:t>1 торговое место</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9000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0,08</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0,057</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6.2.</w:t>
            </w:r>
          </w:p>
        </w:tc>
        <w:tc>
          <w:tcPr>
            <w:tcW w:w="4165" w:type="dxa"/>
            <w:vAlign w:val="center"/>
          </w:tcPr>
          <w:p w:rsidR="00441A8F" w:rsidRPr="00441A8F" w:rsidRDefault="00441A8F" w:rsidP="00071224">
            <w:pPr>
              <w:widowControl w:val="0"/>
              <w:autoSpaceDE w:val="0"/>
              <w:autoSpaceDN w:val="0"/>
              <w:adjustRightInd w:val="0"/>
              <w:ind w:left="-93"/>
            </w:pPr>
            <w:r w:rsidRPr="00441A8F">
              <w:t>Строительными материалами с автомашин и открытых площадок</w:t>
            </w:r>
          </w:p>
        </w:tc>
        <w:tc>
          <w:tcPr>
            <w:tcW w:w="1446" w:type="dxa"/>
            <w:vAlign w:val="center"/>
          </w:tcPr>
          <w:p w:rsidR="00441A8F" w:rsidRPr="00441A8F" w:rsidRDefault="00441A8F" w:rsidP="00071224">
            <w:pPr>
              <w:widowControl w:val="0"/>
              <w:autoSpaceDE w:val="0"/>
              <w:autoSpaceDN w:val="0"/>
              <w:adjustRightInd w:val="0"/>
              <w:ind w:left="-93" w:right="-106"/>
            </w:pPr>
            <w:r w:rsidRPr="00441A8F">
              <w:t>1 торговое место</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9000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0,57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0,23</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6.3.</w:t>
            </w:r>
          </w:p>
        </w:tc>
        <w:tc>
          <w:tcPr>
            <w:tcW w:w="4165" w:type="dxa"/>
            <w:vAlign w:val="center"/>
          </w:tcPr>
          <w:p w:rsidR="00441A8F" w:rsidRPr="00441A8F" w:rsidRDefault="00441A8F" w:rsidP="00071224">
            <w:pPr>
              <w:widowControl w:val="0"/>
              <w:autoSpaceDE w:val="0"/>
              <w:autoSpaceDN w:val="0"/>
              <w:adjustRightInd w:val="0"/>
              <w:ind w:left="-93"/>
              <w:rPr>
                <w:bCs/>
              </w:rPr>
            </w:pPr>
            <w:r w:rsidRPr="00441A8F">
              <w:rPr>
                <w:bCs/>
              </w:rPr>
              <w:t>Непродовольственными товарами</w:t>
            </w:r>
          </w:p>
        </w:tc>
        <w:tc>
          <w:tcPr>
            <w:tcW w:w="1446" w:type="dxa"/>
            <w:vAlign w:val="center"/>
          </w:tcPr>
          <w:p w:rsidR="00441A8F" w:rsidRPr="00441A8F" w:rsidRDefault="00441A8F" w:rsidP="00071224">
            <w:pPr>
              <w:widowControl w:val="0"/>
              <w:autoSpaceDE w:val="0"/>
              <w:autoSpaceDN w:val="0"/>
              <w:adjustRightInd w:val="0"/>
              <w:ind w:left="-93" w:right="-106"/>
            </w:pPr>
            <w:r w:rsidRPr="00441A8F">
              <w:t>1 торговое место</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9000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0,08</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0,057</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rPr>
                <w:b/>
              </w:rPr>
            </w:pPr>
            <w:r w:rsidRPr="00441A8F">
              <w:rPr>
                <w:b/>
              </w:rPr>
              <w:t>7.</w:t>
            </w:r>
          </w:p>
        </w:tc>
        <w:tc>
          <w:tcPr>
            <w:tcW w:w="4165" w:type="dxa"/>
            <w:vAlign w:val="center"/>
          </w:tcPr>
          <w:p w:rsidR="00441A8F" w:rsidRPr="00441A8F" w:rsidRDefault="00441A8F" w:rsidP="00071224">
            <w:pPr>
              <w:widowControl w:val="0"/>
              <w:autoSpaceDE w:val="0"/>
              <w:autoSpaceDN w:val="0"/>
              <w:adjustRightInd w:val="0"/>
              <w:ind w:left="-90" w:right="-76"/>
              <w:rPr>
                <w:b/>
              </w:rPr>
            </w:pPr>
            <w:r w:rsidRPr="00441A8F">
              <w:rPr>
                <w:b/>
              </w:rPr>
              <w:t>Общественное питание:</w:t>
            </w:r>
          </w:p>
        </w:tc>
        <w:tc>
          <w:tcPr>
            <w:tcW w:w="1446" w:type="dxa"/>
            <w:vAlign w:val="center"/>
          </w:tcPr>
          <w:p w:rsidR="00441A8F" w:rsidRPr="00441A8F" w:rsidRDefault="00441A8F" w:rsidP="00071224">
            <w:pPr>
              <w:widowControl w:val="0"/>
              <w:autoSpaceDE w:val="0"/>
              <w:autoSpaceDN w:val="0"/>
              <w:adjustRightInd w:val="0"/>
              <w:ind w:left="-90" w:right="-76"/>
              <w:jc w:val="center"/>
            </w:pPr>
          </w:p>
        </w:tc>
        <w:tc>
          <w:tcPr>
            <w:tcW w:w="1328" w:type="dxa"/>
            <w:vAlign w:val="center"/>
          </w:tcPr>
          <w:p w:rsidR="00441A8F" w:rsidRPr="00441A8F" w:rsidRDefault="00441A8F" w:rsidP="00071224">
            <w:pPr>
              <w:widowControl w:val="0"/>
              <w:autoSpaceDE w:val="0"/>
              <w:autoSpaceDN w:val="0"/>
              <w:adjustRightInd w:val="0"/>
              <w:ind w:left="-90" w:right="-76"/>
              <w:jc w:val="center"/>
            </w:pPr>
          </w:p>
        </w:tc>
        <w:tc>
          <w:tcPr>
            <w:tcW w:w="781" w:type="dxa"/>
            <w:vAlign w:val="center"/>
          </w:tcPr>
          <w:p w:rsidR="00441A8F" w:rsidRPr="00441A8F" w:rsidRDefault="00441A8F" w:rsidP="00071224">
            <w:pPr>
              <w:widowControl w:val="0"/>
              <w:autoSpaceDE w:val="0"/>
              <w:autoSpaceDN w:val="0"/>
              <w:adjustRightInd w:val="0"/>
              <w:ind w:left="-90" w:right="-76"/>
              <w:jc w:val="center"/>
            </w:pPr>
          </w:p>
        </w:tc>
        <w:tc>
          <w:tcPr>
            <w:tcW w:w="717" w:type="dxa"/>
            <w:vAlign w:val="center"/>
          </w:tcPr>
          <w:p w:rsidR="00441A8F" w:rsidRPr="00441A8F" w:rsidRDefault="00441A8F" w:rsidP="00071224">
            <w:pPr>
              <w:widowControl w:val="0"/>
              <w:autoSpaceDE w:val="0"/>
              <w:autoSpaceDN w:val="0"/>
              <w:adjustRightInd w:val="0"/>
              <w:ind w:left="-90" w:right="-76"/>
              <w:jc w:val="center"/>
            </w:pPr>
          </w:p>
        </w:tc>
        <w:tc>
          <w:tcPr>
            <w:tcW w:w="680" w:type="dxa"/>
            <w:vAlign w:val="center"/>
          </w:tcPr>
          <w:p w:rsidR="00441A8F" w:rsidRPr="00441A8F" w:rsidRDefault="00441A8F" w:rsidP="00071224">
            <w:pPr>
              <w:widowControl w:val="0"/>
              <w:autoSpaceDE w:val="0"/>
              <w:autoSpaceDN w:val="0"/>
              <w:adjustRightInd w:val="0"/>
              <w:ind w:left="-90" w:right="-76"/>
              <w:jc w:val="center"/>
            </w:pP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7.1.</w:t>
            </w:r>
          </w:p>
        </w:tc>
        <w:tc>
          <w:tcPr>
            <w:tcW w:w="4165" w:type="dxa"/>
            <w:vAlign w:val="center"/>
          </w:tcPr>
          <w:p w:rsidR="00441A8F" w:rsidRPr="00441A8F" w:rsidRDefault="00441A8F" w:rsidP="00071224">
            <w:pPr>
              <w:widowControl w:val="0"/>
              <w:autoSpaceDE w:val="0"/>
              <w:autoSpaceDN w:val="0"/>
              <w:adjustRightInd w:val="0"/>
              <w:ind w:left="-90" w:right="-76"/>
            </w:pPr>
            <w:r w:rsidRPr="00441A8F">
              <w:t>В ресторанах, барах</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0,28</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0,057</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0,034</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7.2.</w:t>
            </w:r>
          </w:p>
        </w:tc>
        <w:tc>
          <w:tcPr>
            <w:tcW w:w="4165" w:type="dxa"/>
            <w:vAlign w:val="center"/>
          </w:tcPr>
          <w:p w:rsidR="00441A8F" w:rsidRPr="00441A8F" w:rsidRDefault="00441A8F" w:rsidP="00071224">
            <w:pPr>
              <w:widowControl w:val="0"/>
              <w:autoSpaceDE w:val="0"/>
              <w:autoSpaceDN w:val="0"/>
              <w:adjustRightInd w:val="0"/>
              <w:ind w:left="-90" w:right="-76"/>
            </w:pPr>
            <w:r w:rsidRPr="00441A8F">
              <w:t>В кафе, закусочных, шашлычных</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0,046</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0,023</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7.3.</w:t>
            </w:r>
          </w:p>
        </w:tc>
        <w:tc>
          <w:tcPr>
            <w:tcW w:w="4165" w:type="dxa"/>
            <w:vAlign w:val="center"/>
          </w:tcPr>
          <w:p w:rsidR="00441A8F" w:rsidRPr="00441A8F" w:rsidRDefault="00441A8F" w:rsidP="00071224">
            <w:pPr>
              <w:widowControl w:val="0"/>
              <w:autoSpaceDE w:val="0"/>
              <w:autoSpaceDN w:val="0"/>
              <w:adjustRightInd w:val="0"/>
              <w:ind w:left="-90" w:right="-76"/>
            </w:pPr>
            <w:r w:rsidRPr="00441A8F">
              <w:t>В столовых, детских кафе (исключающие реализацию пива, алкогольной и табачной продукции)</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0,034</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0,011</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rPr>
                <w:b/>
              </w:rPr>
            </w:pPr>
            <w:r w:rsidRPr="00441A8F">
              <w:rPr>
                <w:b/>
              </w:rPr>
              <w:t>8.</w:t>
            </w:r>
          </w:p>
        </w:tc>
        <w:tc>
          <w:tcPr>
            <w:tcW w:w="4165" w:type="dxa"/>
            <w:vAlign w:val="center"/>
          </w:tcPr>
          <w:p w:rsidR="00441A8F" w:rsidRPr="00441A8F" w:rsidRDefault="00441A8F" w:rsidP="00071224">
            <w:pPr>
              <w:widowControl w:val="0"/>
              <w:autoSpaceDE w:val="0"/>
              <w:autoSpaceDN w:val="0"/>
              <w:adjustRightInd w:val="0"/>
              <w:ind w:left="-90" w:right="-76"/>
              <w:rPr>
                <w:b/>
              </w:rPr>
            </w:pPr>
            <w:r w:rsidRPr="00441A8F">
              <w:rPr>
                <w:b/>
              </w:rPr>
              <w:t>Оказание автотранспортных услуг в том числе:</w:t>
            </w:r>
          </w:p>
        </w:tc>
        <w:tc>
          <w:tcPr>
            <w:tcW w:w="1446" w:type="dxa"/>
            <w:vAlign w:val="center"/>
          </w:tcPr>
          <w:p w:rsidR="00441A8F" w:rsidRPr="00441A8F" w:rsidRDefault="00441A8F" w:rsidP="00071224">
            <w:pPr>
              <w:widowControl w:val="0"/>
              <w:autoSpaceDE w:val="0"/>
              <w:autoSpaceDN w:val="0"/>
              <w:adjustRightInd w:val="0"/>
              <w:ind w:left="-90" w:right="-76"/>
              <w:jc w:val="center"/>
              <w:rPr>
                <w:b/>
              </w:rPr>
            </w:pPr>
          </w:p>
        </w:tc>
        <w:tc>
          <w:tcPr>
            <w:tcW w:w="1328" w:type="dxa"/>
            <w:vAlign w:val="center"/>
          </w:tcPr>
          <w:p w:rsidR="00441A8F" w:rsidRPr="00441A8F" w:rsidRDefault="00441A8F" w:rsidP="00071224">
            <w:pPr>
              <w:widowControl w:val="0"/>
              <w:autoSpaceDE w:val="0"/>
              <w:autoSpaceDN w:val="0"/>
              <w:adjustRightInd w:val="0"/>
              <w:ind w:left="-90" w:right="-76"/>
              <w:jc w:val="center"/>
              <w:rPr>
                <w:b/>
              </w:rPr>
            </w:pPr>
          </w:p>
        </w:tc>
        <w:tc>
          <w:tcPr>
            <w:tcW w:w="781" w:type="dxa"/>
            <w:vAlign w:val="center"/>
          </w:tcPr>
          <w:p w:rsidR="00441A8F" w:rsidRPr="00441A8F" w:rsidRDefault="00441A8F" w:rsidP="00071224">
            <w:pPr>
              <w:widowControl w:val="0"/>
              <w:autoSpaceDE w:val="0"/>
              <w:autoSpaceDN w:val="0"/>
              <w:adjustRightInd w:val="0"/>
              <w:ind w:left="-90" w:right="-76"/>
              <w:jc w:val="center"/>
              <w:rPr>
                <w:b/>
              </w:rPr>
            </w:pPr>
          </w:p>
        </w:tc>
        <w:tc>
          <w:tcPr>
            <w:tcW w:w="717" w:type="dxa"/>
            <w:vAlign w:val="center"/>
          </w:tcPr>
          <w:p w:rsidR="00441A8F" w:rsidRPr="00441A8F" w:rsidRDefault="00441A8F" w:rsidP="00071224">
            <w:pPr>
              <w:widowControl w:val="0"/>
              <w:autoSpaceDE w:val="0"/>
              <w:autoSpaceDN w:val="0"/>
              <w:adjustRightInd w:val="0"/>
              <w:ind w:left="-90" w:right="-76"/>
              <w:jc w:val="center"/>
              <w:rPr>
                <w:b/>
              </w:rPr>
            </w:pPr>
          </w:p>
        </w:tc>
        <w:tc>
          <w:tcPr>
            <w:tcW w:w="680" w:type="dxa"/>
            <w:vAlign w:val="center"/>
          </w:tcPr>
          <w:p w:rsidR="00441A8F" w:rsidRPr="00441A8F" w:rsidRDefault="00441A8F" w:rsidP="00071224">
            <w:pPr>
              <w:widowControl w:val="0"/>
              <w:autoSpaceDE w:val="0"/>
              <w:autoSpaceDN w:val="0"/>
              <w:adjustRightInd w:val="0"/>
              <w:ind w:left="-90" w:right="-76"/>
              <w:jc w:val="center"/>
              <w:rPr>
                <w:b/>
              </w:rPr>
            </w:pPr>
          </w:p>
        </w:tc>
        <w:tc>
          <w:tcPr>
            <w:tcW w:w="721" w:type="dxa"/>
            <w:vAlign w:val="center"/>
          </w:tcPr>
          <w:p w:rsidR="00441A8F" w:rsidRPr="00441A8F" w:rsidRDefault="00441A8F" w:rsidP="00071224">
            <w:pPr>
              <w:tabs>
                <w:tab w:val="left" w:pos="9768"/>
              </w:tabs>
              <w:spacing w:before="10" w:line="312" w:lineRule="exact"/>
              <w:ind w:left="-90" w:right="-76"/>
              <w:jc w:val="center"/>
              <w:rPr>
                <w:b/>
                <w:color w:val="000000"/>
              </w:rPr>
            </w:pP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8.1.</w:t>
            </w:r>
          </w:p>
        </w:tc>
        <w:tc>
          <w:tcPr>
            <w:tcW w:w="4165" w:type="dxa"/>
            <w:vAlign w:val="center"/>
          </w:tcPr>
          <w:p w:rsidR="00441A8F" w:rsidRPr="00441A8F" w:rsidRDefault="00441A8F" w:rsidP="00071224">
            <w:pPr>
              <w:widowControl w:val="0"/>
              <w:autoSpaceDE w:val="0"/>
              <w:autoSpaceDN w:val="0"/>
              <w:adjustRightInd w:val="0"/>
              <w:ind w:left="-90" w:right="-76"/>
            </w:pPr>
            <w:r w:rsidRPr="00441A8F">
              <w:t>Пассажирские перевозки автотранспортными средствами с количеством посадочных мест:</w:t>
            </w:r>
          </w:p>
        </w:tc>
        <w:tc>
          <w:tcPr>
            <w:tcW w:w="1446" w:type="dxa"/>
            <w:vAlign w:val="center"/>
          </w:tcPr>
          <w:p w:rsidR="00441A8F" w:rsidRPr="00441A8F" w:rsidRDefault="00441A8F" w:rsidP="00071224">
            <w:pPr>
              <w:widowControl w:val="0"/>
              <w:autoSpaceDE w:val="0"/>
              <w:autoSpaceDN w:val="0"/>
              <w:adjustRightInd w:val="0"/>
              <w:ind w:left="-90" w:right="-76"/>
              <w:jc w:val="center"/>
            </w:pPr>
          </w:p>
        </w:tc>
        <w:tc>
          <w:tcPr>
            <w:tcW w:w="1328" w:type="dxa"/>
            <w:vAlign w:val="center"/>
          </w:tcPr>
          <w:p w:rsidR="00441A8F" w:rsidRPr="00441A8F" w:rsidRDefault="00441A8F" w:rsidP="00071224">
            <w:pPr>
              <w:widowControl w:val="0"/>
              <w:autoSpaceDE w:val="0"/>
              <w:autoSpaceDN w:val="0"/>
              <w:adjustRightInd w:val="0"/>
              <w:ind w:left="-90" w:right="-76"/>
              <w:jc w:val="center"/>
            </w:pPr>
          </w:p>
        </w:tc>
        <w:tc>
          <w:tcPr>
            <w:tcW w:w="781" w:type="dxa"/>
            <w:vAlign w:val="center"/>
          </w:tcPr>
          <w:p w:rsidR="00441A8F" w:rsidRPr="00441A8F" w:rsidRDefault="00441A8F" w:rsidP="00071224">
            <w:pPr>
              <w:widowControl w:val="0"/>
              <w:autoSpaceDE w:val="0"/>
              <w:autoSpaceDN w:val="0"/>
              <w:adjustRightInd w:val="0"/>
              <w:ind w:left="-90" w:right="-76"/>
              <w:jc w:val="center"/>
            </w:pPr>
          </w:p>
        </w:tc>
        <w:tc>
          <w:tcPr>
            <w:tcW w:w="717" w:type="dxa"/>
            <w:vAlign w:val="center"/>
          </w:tcPr>
          <w:p w:rsidR="00441A8F" w:rsidRPr="00441A8F" w:rsidRDefault="00441A8F" w:rsidP="00071224">
            <w:pPr>
              <w:widowControl w:val="0"/>
              <w:autoSpaceDE w:val="0"/>
              <w:autoSpaceDN w:val="0"/>
              <w:adjustRightInd w:val="0"/>
              <w:ind w:left="-90" w:right="-76"/>
              <w:jc w:val="center"/>
            </w:pPr>
          </w:p>
        </w:tc>
        <w:tc>
          <w:tcPr>
            <w:tcW w:w="680" w:type="dxa"/>
            <w:vAlign w:val="center"/>
          </w:tcPr>
          <w:p w:rsidR="00441A8F" w:rsidRPr="00441A8F" w:rsidRDefault="00441A8F" w:rsidP="00071224">
            <w:pPr>
              <w:widowControl w:val="0"/>
              <w:autoSpaceDE w:val="0"/>
              <w:autoSpaceDN w:val="0"/>
              <w:adjustRightInd w:val="0"/>
              <w:ind w:left="-90" w:right="-76"/>
              <w:jc w:val="center"/>
            </w:pP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p>
        </w:tc>
        <w:tc>
          <w:tcPr>
            <w:tcW w:w="4165" w:type="dxa"/>
            <w:vAlign w:val="center"/>
          </w:tcPr>
          <w:p w:rsidR="00441A8F" w:rsidRPr="00441A8F" w:rsidRDefault="00441A8F" w:rsidP="00071224">
            <w:pPr>
              <w:widowControl w:val="0"/>
              <w:autoSpaceDE w:val="0"/>
              <w:autoSpaceDN w:val="0"/>
              <w:adjustRightInd w:val="0"/>
              <w:ind w:left="-90" w:right="-76"/>
            </w:pPr>
            <w:r w:rsidRPr="00441A8F">
              <w:t>- до 5 посадочных мест</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автомобиль</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0,14</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0,14</w:t>
            </w:r>
          </w:p>
        </w:tc>
        <w:tc>
          <w:tcPr>
            <w:tcW w:w="721" w:type="dxa"/>
            <w:vAlign w:val="center"/>
          </w:tcPr>
          <w:p w:rsidR="00441A8F" w:rsidRPr="00441A8F" w:rsidRDefault="00441A8F" w:rsidP="00071224">
            <w:pPr>
              <w:widowControl w:val="0"/>
              <w:autoSpaceDE w:val="0"/>
              <w:autoSpaceDN w:val="0"/>
              <w:adjustRightInd w:val="0"/>
              <w:ind w:left="-90" w:right="-76"/>
              <w:jc w:val="center"/>
            </w:pPr>
            <w:r w:rsidRPr="00441A8F">
              <w:t>0,14</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p>
        </w:tc>
        <w:tc>
          <w:tcPr>
            <w:tcW w:w="4165" w:type="dxa"/>
            <w:vAlign w:val="center"/>
          </w:tcPr>
          <w:p w:rsidR="00441A8F" w:rsidRPr="00441A8F" w:rsidRDefault="00441A8F" w:rsidP="00071224">
            <w:pPr>
              <w:widowControl w:val="0"/>
              <w:autoSpaceDE w:val="0"/>
              <w:autoSpaceDN w:val="0"/>
              <w:adjustRightInd w:val="0"/>
              <w:ind w:left="-90" w:right="-76"/>
            </w:pPr>
            <w:r w:rsidRPr="00441A8F">
              <w:t>- от 5 до 14 посадочных мест (включительно)</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автомобиль</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0,14</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0,14</w:t>
            </w:r>
          </w:p>
        </w:tc>
        <w:tc>
          <w:tcPr>
            <w:tcW w:w="721" w:type="dxa"/>
            <w:vAlign w:val="center"/>
          </w:tcPr>
          <w:p w:rsidR="00441A8F" w:rsidRPr="00441A8F" w:rsidRDefault="00441A8F" w:rsidP="00071224">
            <w:pPr>
              <w:widowControl w:val="0"/>
              <w:autoSpaceDE w:val="0"/>
              <w:autoSpaceDN w:val="0"/>
              <w:adjustRightInd w:val="0"/>
              <w:ind w:left="-90" w:right="-76"/>
              <w:jc w:val="center"/>
            </w:pPr>
            <w:r w:rsidRPr="00441A8F">
              <w:t>0,14</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p>
        </w:tc>
        <w:tc>
          <w:tcPr>
            <w:tcW w:w="4165" w:type="dxa"/>
            <w:vAlign w:val="center"/>
          </w:tcPr>
          <w:p w:rsidR="00441A8F" w:rsidRPr="00441A8F" w:rsidRDefault="00441A8F" w:rsidP="00071224">
            <w:pPr>
              <w:widowControl w:val="0"/>
              <w:autoSpaceDE w:val="0"/>
              <w:autoSpaceDN w:val="0"/>
              <w:adjustRightInd w:val="0"/>
              <w:ind w:left="-90" w:right="-76"/>
            </w:pPr>
            <w:r w:rsidRPr="00441A8F">
              <w:t>- от 15 и выше посадочных мест</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автомобиль</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0,16</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0,16</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0,16</w:t>
            </w:r>
          </w:p>
        </w:tc>
        <w:tc>
          <w:tcPr>
            <w:tcW w:w="721" w:type="dxa"/>
            <w:vAlign w:val="center"/>
          </w:tcPr>
          <w:p w:rsidR="00441A8F" w:rsidRPr="00441A8F" w:rsidRDefault="00441A8F" w:rsidP="00071224">
            <w:pPr>
              <w:widowControl w:val="0"/>
              <w:autoSpaceDE w:val="0"/>
              <w:autoSpaceDN w:val="0"/>
              <w:adjustRightInd w:val="0"/>
              <w:ind w:left="-90" w:right="-76"/>
              <w:jc w:val="center"/>
            </w:pPr>
            <w:r w:rsidRPr="00441A8F">
              <w:t>0,16</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p>
        </w:tc>
        <w:tc>
          <w:tcPr>
            <w:tcW w:w="4165" w:type="dxa"/>
            <w:vAlign w:val="center"/>
          </w:tcPr>
          <w:p w:rsidR="00441A8F" w:rsidRPr="00441A8F" w:rsidRDefault="00441A8F" w:rsidP="00071224">
            <w:pPr>
              <w:widowControl w:val="0"/>
              <w:autoSpaceDE w:val="0"/>
              <w:autoSpaceDN w:val="0"/>
              <w:adjustRightInd w:val="0"/>
              <w:ind w:left="-90" w:right="-76"/>
            </w:pPr>
            <w:r w:rsidRPr="00441A8F">
              <w:t>Междугородние перевозки</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автомобиль</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1500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0,14</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0,14</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0,14</w:t>
            </w:r>
          </w:p>
        </w:tc>
        <w:tc>
          <w:tcPr>
            <w:tcW w:w="721" w:type="dxa"/>
            <w:vAlign w:val="center"/>
          </w:tcPr>
          <w:p w:rsidR="00441A8F" w:rsidRPr="00441A8F" w:rsidRDefault="00441A8F" w:rsidP="00071224">
            <w:pPr>
              <w:widowControl w:val="0"/>
              <w:autoSpaceDE w:val="0"/>
              <w:autoSpaceDN w:val="0"/>
              <w:adjustRightInd w:val="0"/>
              <w:ind w:left="-90" w:right="-76"/>
              <w:jc w:val="center"/>
            </w:pPr>
            <w:r w:rsidRPr="00441A8F">
              <w:t>0,14</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8.2.</w:t>
            </w:r>
          </w:p>
        </w:tc>
        <w:tc>
          <w:tcPr>
            <w:tcW w:w="4165" w:type="dxa"/>
            <w:vAlign w:val="center"/>
          </w:tcPr>
          <w:p w:rsidR="00441A8F" w:rsidRPr="00441A8F" w:rsidRDefault="00441A8F" w:rsidP="00071224">
            <w:pPr>
              <w:widowControl w:val="0"/>
              <w:autoSpaceDE w:val="0"/>
              <w:autoSpaceDN w:val="0"/>
              <w:adjustRightInd w:val="0"/>
              <w:ind w:left="-90" w:right="-76"/>
            </w:pPr>
            <w:r w:rsidRPr="00441A8F">
              <w:t>Перевозки грузов автомобилями грузоподъемностью:</w:t>
            </w:r>
          </w:p>
        </w:tc>
        <w:tc>
          <w:tcPr>
            <w:tcW w:w="1446" w:type="dxa"/>
            <w:vAlign w:val="center"/>
          </w:tcPr>
          <w:p w:rsidR="00441A8F" w:rsidRPr="00441A8F" w:rsidRDefault="00441A8F" w:rsidP="00071224">
            <w:pPr>
              <w:widowControl w:val="0"/>
              <w:autoSpaceDE w:val="0"/>
              <w:autoSpaceDN w:val="0"/>
              <w:adjustRightInd w:val="0"/>
              <w:ind w:left="-90" w:right="-76"/>
              <w:jc w:val="center"/>
            </w:pPr>
          </w:p>
        </w:tc>
        <w:tc>
          <w:tcPr>
            <w:tcW w:w="1328" w:type="dxa"/>
            <w:vAlign w:val="center"/>
          </w:tcPr>
          <w:p w:rsidR="00441A8F" w:rsidRPr="00441A8F" w:rsidRDefault="00441A8F" w:rsidP="00071224">
            <w:pPr>
              <w:widowControl w:val="0"/>
              <w:autoSpaceDE w:val="0"/>
              <w:autoSpaceDN w:val="0"/>
              <w:adjustRightInd w:val="0"/>
              <w:ind w:left="-90" w:right="-76"/>
              <w:jc w:val="center"/>
            </w:pPr>
          </w:p>
        </w:tc>
        <w:tc>
          <w:tcPr>
            <w:tcW w:w="781" w:type="dxa"/>
            <w:vAlign w:val="center"/>
          </w:tcPr>
          <w:p w:rsidR="00441A8F" w:rsidRPr="00441A8F" w:rsidRDefault="00441A8F" w:rsidP="00071224">
            <w:pPr>
              <w:widowControl w:val="0"/>
              <w:autoSpaceDE w:val="0"/>
              <w:autoSpaceDN w:val="0"/>
              <w:adjustRightInd w:val="0"/>
              <w:ind w:left="-90" w:right="-76"/>
              <w:jc w:val="center"/>
            </w:pPr>
          </w:p>
        </w:tc>
        <w:tc>
          <w:tcPr>
            <w:tcW w:w="717" w:type="dxa"/>
            <w:vAlign w:val="center"/>
          </w:tcPr>
          <w:p w:rsidR="00441A8F" w:rsidRPr="00441A8F" w:rsidRDefault="00441A8F" w:rsidP="00071224">
            <w:pPr>
              <w:widowControl w:val="0"/>
              <w:autoSpaceDE w:val="0"/>
              <w:autoSpaceDN w:val="0"/>
              <w:adjustRightInd w:val="0"/>
              <w:ind w:left="-90" w:right="-76"/>
              <w:jc w:val="center"/>
            </w:pPr>
          </w:p>
        </w:tc>
        <w:tc>
          <w:tcPr>
            <w:tcW w:w="680" w:type="dxa"/>
            <w:vAlign w:val="center"/>
          </w:tcPr>
          <w:p w:rsidR="00441A8F" w:rsidRPr="00441A8F" w:rsidRDefault="00441A8F" w:rsidP="00071224">
            <w:pPr>
              <w:widowControl w:val="0"/>
              <w:autoSpaceDE w:val="0"/>
              <w:autoSpaceDN w:val="0"/>
              <w:adjustRightInd w:val="0"/>
              <w:ind w:left="-90" w:right="-76"/>
              <w:jc w:val="center"/>
            </w:pP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p>
        </w:tc>
        <w:tc>
          <w:tcPr>
            <w:tcW w:w="4165" w:type="dxa"/>
            <w:vAlign w:val="center"/>
          </w:tcPr>
          <w:p w:rsidR="00441A8F" w:rsidRPr="00441A8F" w:rsidRDefault="00441A8F" w:rsidP="00071224">
            <w:pPr>
              <w:widowControl w:val="0"/>
              <w:autoSpaceDE w:val="0"/>
              <w:autoSpaceDN w:val="0"/>
              <w:adjustRightInd w:val="0"/>
              <w:ind w:left="-90" w:right="-76"/>
            </w:pPr>
            <w:r w:rsidRPr="00441A8F">
              <w:t>- до 8 тонн</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автомобиль</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6000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0,46</w:t>
            </w:r>
          </w:p>
        </w:tc>
        <w:tc>
          <w:tcPr>
            <w:tcW w:w="721" w:type="dxa"/>
            <w:vAlign w:val="center"/>
          </w:tcPr>
          <w:p w:rsidR="00441A8F" w:rsidRPr="00441A8F" w:rsidRDefault="00441A8F" w:rsidP="00071224">
            <w:pPr>
              <w:widowControl w:val="0"/>
              <w:autoSpaceDE w:val="0"/>
              <w:autoSpaceDN w:val="0"/>
              <w:adjustRightInd w:val="0"/>
              <w:ind w:left="-90" w:right="-76"/>
              <w:jc w:val="center"/>
            </w:pPr>
            <w:r w:rsidRPr="00441A8F">
              <w:t>0,46</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p>
        </w:tc>
        <w:tc>
          <w:tcPr>
            <w:tcW w:w="4165" w:type="dxa"/>
            <w:vAlign w:val="center"/>
          </w:tcPr>
          <w:p w:rsidR="00441A8F" w:rsidRPr="00441A8F" w:rsidRDefault="00441A8F" w:rsidP="00071224">
            <w:pPr>
              <w:widowControl w:val="0"/>
              <w:autoSpaceDE w:val="0"/>
              <w:autoSpaceDN w:val="0"/>
              <w:adjustRightInd w:val="0"/>
              <w:ind w:left="-90" w:right="-76"/>
            </w:pPr>
            <w:r w:rsidRPr="00441A8F">
              <w:t>- свыше 8 тонн</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автомобиль</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6000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0,69</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0,69</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0,69</w:t>
            </w:r>
          </w:p>
        </w:tc>
        <w:tc>
          <w:tcPr>
            <w:tcW w:w="721" w:type="dxa"/>
            <w:vAlign w:val="center"/>
          </w:tcPr>
          <w:p w:rsidR="00441A8F" w:rsidRPr="00441A8F" w:rsidRDefault="00441A8F" w:rsidP="00071224">
            <w:pPr>
              <w:widowControl w:val="0"/>
              <w:autoSpaceDE w:val="0"/>
              <w:autoSpaceDN w:val="0"/>
              <w:adjustRightInd w:val="0"/>
              <w:ind w:left="-90" w:right="-76"/>
              <w:jc w:val="center"/>
            </w:pPr>
            <w:r w:rsidRPr="00441A8F">
              <w:t>0,69</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9</w:t>
            </w:r>
          </w:p>
        </w:tc>
        <w:tc>
          <w:tcPr>
            <w:tcW w:w="4165" w:type="dxa"/>
            <w:vAlign w:val="center"/>
          </w:tcPr>
          <w:p w:rsidR="00441A8F" w:rsidRPr="00441A8F" w:rsidRDefault="00441A8F" w:rsidP="00071224">
            <w:pPr>
              <w:widowControl w:val="0"/>
              <w:autoSpaceDE w:val="0"/>
              <w:autoSpaceDN w:val="0"/>
              <w:adjustRightInd w:val="0"/>
              <w:ind w:left="-90" w:right="-76"/>
            </w:pPr>
            <w:r w:rsidRPr="00441A8F">
              <w:t>Розничная торговля, осуществляемая индивидуальными предпринимателями (за исключением подакцизных товаров, лекарственных препаратов, изделий из драгоценных камней, оружия и патронов к нему, меховых изделий и технически сложных товаров бытового назначения)</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работник</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4500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0,057</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0,011</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10.</w:t>
            </w:r>
          </w:p>
        </w:tc>
        <w:tc>
          <w:tcPr>
            <w:tcW w:w="4165" w:type="dxa"/>
            <w:vAlign w:val="center"/>
          </w:tcPr>
          <w:p w:rsidR="00441A8F" w:rsidRPr="00441A8F" w:rsidRDefault="00441A8F" w:rsidP="00071224">
            <w:pPr>
              <w:widowControl w:val="0"/>
              <w:autoSpaceDE w:val="0"/>
              <w:autoSpaceDN w:val="0"/>
              <w:adjustRightInd w:val="0"/>
              <w:ind w:left="-90" w:right="-76"/>
            </w:pPr>
            <w:r w:rsidRPr="00441A8F">
              <w:t>Оказание услуг по хранению транспортных средств на платных стоянках</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50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0,57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0,57</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0,57</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t>0,57</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t>11.</w:t>
            </w:r>
          </w:p>
        </w:tc>
        <w:tc>
          <w:tcPr>
            <w:tcW w:w="4165" w:type="dxa"/>
            <w:vAlign w:val="center"/>
          </w:tcPr>
          <w:p w:rsidR="00441A8F" w:rsidRPr="00441A8F" w:rsidRDefault="00441A8F" w:rsidP="00071224">
            <w:pPr>
              <w:widowControl w:val="0"/>
              <w:autoSpaceDE w:val="0"/>
              <w:autoSpaceDN w:val="0"/>
              <w:adjustRightInd w:val="0"/>
              <w:ind w:left="-90" w:right="-76"/>
            </w:pPr>
            <w:r w:rsidRPr="00441A8F">
              <w:t xml:space="preserve">Распространение и (или) размещение </w:t>
            </w:r>
            <w:r w:rsidRPr="00441A8F">
              <w:lastRenderedPageBreak/>
              <w:t xml:space="preserve">печатной и (или) полиграфической рекламы </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lastRenderedPageBreak/>
              <w:t xml:space="preserve"> 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3000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0,057</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0,057</w:t>
            </w:r>
          </w:p>
        </w:tc>
      </w:tr>
      <w:tr w:rsidR="00441A8F" w:rsidRPr="00441A8F" w:rsidTr="00071224">
        <w:trPr>
          <w:trHeight w:val="62"/>
          <w:jc w:val="right"/>
        </w:trPr>
        <w:tc>
          <w:tcPr>
            <w:tcW w:w="654" w:type="dxa"/>
            <w:vAlign w:val="center"/>
          </w:tcPr>
          <w:p w:rsidR="00441A8F" w:rsidRPr="00441A8F" w:rsidRDefault="00441A8F" w:rsidP="00071224">
            <w:pPr>
              <w:ind w:left="-90" w:right="-76"/>
              <w:jc w:val="center"/>
            </w:pPr>
            <w:r w:rsidRPr="00441A8F">
              <w:lastRenderedPageBreak/>
              <w:t>12.</w:t>
            </w:r>
          </w:p>
        </w:tc>
        <w:tc>
          <w:tcPr>
            <w:tcW w:w="4165" w:type="dxa"/>
            <w:vAlign w:val="center"/>
          </w:tcPr>
          <w:p w:rsidR="00441A8F" w:rsidRPr="00441A8F" w:rsidRDefault="00441A8F" w:rsidP="00071224">
            <w:pPr>
              <w:widowControl w:val="0"/>
              <w:autoSpaceDE w:val="0"/>
              <w:autoSpaceDN w:val="0"/>
              <w:adjustRightInd w:val="0"/>
              <w:ind w:left="-90" w:right="-76"/>
            </w:pPr>
            <w:r w:rsidRPr="00441A8F">
              <w:t>Распространение и (или) размещение посредством световых и электронных табло наружной рекламы, в том числе:</w:t>
            </w:r>
          </w:p>
        </w:tc>
        <w:tc>
          <w:tcPr>
            <w:tcW w:w="1446" w:type="dxa"/>
            <w:vAlign w:val="center"/>
          </w:tcPr>
          <w:p w:rsidR="00441A8F" w:rsidRPr="00441A8F" w:rsidRDefault="00441A8F" w:rsidP="00071224">
            <w:pPr>
              <w:widowControl w:val="0"/>
              <w:autoSpaceDE w:val="0"/>
              <w:autoSpaceDN w:val="0"/>
              <w:adjustRightInd w:val="0"/>
              <w:ind w:left="-90" w:right="-76"/>
              <w:jc w:val="center"/>
            </w:pPr>
            <w:r w:rsidRPr="00441A8F">
              <w:t xml:space="preserve"> 1 кв.м.</w:t>
            </w:r>
          </w:p>
        </w:tc>
        <w:tc>
          <w:tcPr>
            <w:tcW w:w="1328" w:type="dxa"/>
            <w:vAlign w:val="center"/>
          </w:tcPr>
          <w:p w:rsidR="00441A8F" w:rsidRPr="00441A8F" w:rsidRDefault="00441A8F" w:rsidP="00071224">
            <w:pPr>
              <w:widowControl w:val="0"/>
              <w:autoSpaceDE w:val="0"/>
              <w:autoSpaceDN w:val="0"/>
              <w:adjustRightInd w:val="0"/>
              <w:ind w:left="-90" w:right="-76"/>
              <w:jc w:val="center"/>
            </w:pPr>
            <w:r w:rsidRPr="00441A8F">
              <w:t>4000</w:t>
            </w:r>
          </w:p>
        </w:tc>
        <w:tc>
          <w:tcPr>
            <w:tcW w:w="781" w:type="dxa"/>
            <w:vAlign w:val="center"/>
          </w:tcPr>
          <w:p w:rsidR="00441A8F" w:rsidRPr="00441A8F" w:rsidRDefault="00441A8F" w:rsidP="00071224">
            <w:pPr>
              <w:widowControl w:val="0"/>
              <w:autoSpaceDE w:val="0"/>
              <w:autoSpaceDN w:val="0"/>
              <w:adjustRightInd w:val="0"/>
              <w:ind w:left="-90" w:right="-76"/>
              <w:jc w:val="center"/>
            </w:pPr>
            <w:r w:rsidRPr="00441A8F">
              <w:t>0,17</w:t>
            </w:r>
          </w:p>
        </w:tc>
        <w:tc>
          <w:tcPr>
            <w:tcW w:w="717" w:type="dxa"/>
            <w:vAlign w:val="center"/>
          </w:tcPr>
          <w:p w:rsidR="00441A8F" w:rsidRPr="00441A8F" w:rsidRDefault="00441A8F" w:rsidP="00071224">
            <w:pPr>
              <w:widowControl w:val="0"/>
              <w:autoSpaceDE w:val="0"/>
              <w:autoSpaceDN w:val="0"/>
              <w:adjustRightInd w:val="0"/>
              <w:ind w:left="-90" w:right="-76"/>
              <w:jc w:val="center"/>
            </w:pPr>
            <w:r w:rsidRPr="00441A8F">
              <w:t>0,11</w:t>
            </w:r>
          </w:p>
        </w:tc>
        <w:tc>
          <w:tcPr>
            <w:tcW w:w="680" w:type="dxa"/>
            <w:vAlign w:val="center"/>
          </w:tcPr>
          <w:p w:rsidR="00441A8F" w:rsidRPr="00441A8F" w:rsidRDefault="00441A8F" w:rsidP="00071224">
            <w:pPr>
              <w:widowControl w:val="0"/>
              <w:autoSpaceDE w:val="0"/>
              <w:autoSpaceDN w:val="0"/>
              <w:adjustRightInd w:val="0"/>
              <w:ind w:left="-90" w:right="-76"/>
              <w:jc w:val="center"/>
            </w:pPr>
            <w:r w:rsidRPr="00441A8F">
              <w:t>0,057</w:t>
            </w:r>
          </w:p>
        </w:tc>
        <w:tc>
          <w:tcPr>
            <w:tcW w:w="721" w:type="dxa"/>
            <w:vAlign w:val="center"/>
          </w:tcPr>
          <w:p w:rsidR="00441A8F" w:rsidRPr="00441A8F" w:rsidRDefault="00441A8F" w:rsidP="00071224">
            <w:pPr>
              <w:tabs>
                <w:tab w:val="left" w:pos="9768"/>
              </w:tabs>
              <w:spacing w:before="10" w:line="312" w:lineRule="exact"/>
              <w:ind w:left="-90" w:right="-76"/>
              <w:jc w:val="center"/>
              <w:rPr>
                <w:color w:val="000000"/>
              </w:rPr>
            </w:pPr>
            <w:r w:rsidRPr="00441A8F">
              <w:rPr>
                <w:color w:val="000000"/>
              </w:rPr>
              <w:t>0,057</w:t>
            </w:r>
          </w:p>
        </w:tc>
      </w:tr>
    </w:tbl>
    <w:p w:rsidR="00441A8F" w:rsidRPr="00441A8F" w:rsidRDefault="00441A8F" w:rsidP="00441A8F">
      <w:pPr>
        <w:shd w:val="clear" w:color="auto" w:fill="FFFFFF"/>
        <w:tabs>
          <w:tab w:val="left" w:pos="9768"/>
        </w:tabs>
        <w:spacing w:before="10" w:line="312" w:lineRule="exact"/>
        <w:ind w:right="154" w:firstLine="696"/>
        <w:jc w:val="both"/>
        <w:rPr>
          <w:rFonts w:ascii="Courier New" w:hAnsi="Courier New" w:cs="Courier New"/>
          <w:color w:val="000000"/>
          <w:spacing w:val="-17"/>
        </w:rPr>
      </w:pPr>
    </w:p>
    <w:p w:rsidR="00441A8F" w:rsidRPr="00441A8F" w:rsidRDefault="00441A8F" w:rsidP="00441A8F">
      <w:pPr>
        <w:jc w:val="both"/>
      </w:pPr>
      <w:r w:rsidRPr="00441A8F">
        <w:t xml:space="preserve">**Места ведения предпринимательской деятельности на территории </w:t>
      </w:r>
      <w:proofErr w:type="spellStart"/>
      <w:r w:rsidRPr="00441A8F">
        <w:t>Курчалоевского</w:t>
      </w:r>
      <w:proofErr w:type="spellEnd"/>
      <w:r w:rsidRPr="00441A8F">
        <w:t xml:space="preserve"> района Чеченской Республики разделены на четыре зоны:</w:t>
      </w:r>
    </w:p>
    <w:p w:rsidR="00441A8F" w:rsidRPr="00441A8F" w:rsidRDefault="00441A8F" w:rsidP="00441A8F">
      <w:pPr>
        <w:jc w:val="both"/>
      </w:pPr>
    </w:p>
    <w:p w:rsidR="00441A8F" w:rsidRPr="00441A8F" w:rsidRDefault="00441A8F" w:rsidP="00441A8F">
      <w:pPr>
        <w:jc w:val="both"/>
      </w:pPr>
      <w:r w:rsidRPr="00441A8F">
        <w:t>1-я  зона:</w:t>
      </w:r>
    </w:p>
    <w:p w:rsidR="00441A8F" w:rsidRPr="00441A8F" w:rsidRDefault="00441A8F" w:rsidP="00441A8F">
      <w:pPr>
        <w:jc w:val="both"/>
      </w:pPr>
      <w:r w:rsidRPr="00441A8F">
        <w:t>- центр с</w:t>
      </w:r>
      <w:proofErr w:type="gramStart"/>
      <w:r w:rsidRPr="00441A8F">
        <w:t>.К</w:t>
      </w:r>
      <w:proofErr w:type="gramEnd"/>
      <w:r w:rsidRPr="00441A8F">
        <w:t xml:space="preserve">урчалой ограниченный с востока – улица Мира, с запада – Западный, с юга – Новая, с севера – </w:t>
      </w:r>
      <w:proofErr w:type="spellStart"/>
      <w:r w:rsidRPr="00441A8F">
        <w:t>Гудермесская</w:t>
      </w:r>
      <w:proofErr w:type="spellEnd"/>
      <w:r w:rsidRPr="00441A8F">
        <w:t>;</w:t>
      </w:r>
    </w:p>
    <w:p w:rsidR="00441A8F" w:rsidRPr="00441A8F" w:rsidRDefault="00441A8F" w:rsidP="00441A8F">
      <w:pPr>
        <w:jc w:val="both"/>
      </w:pPr>
    </w:p>
    <w:p w:rsidR="00441A8F" w:rsidRPr="00441A8F" w:rsidRDefault="00441A8F" w:rsidP="00441A8F">
      <w:pPr>
        <w:jc w:val="both"/>
      </w:pPr>
      <w:r w:rsidRPr="00441A8F">
        <w:t xml:space="preserve"> 2-я зона: </w:t>
      </w:r>
    </w:p>
    <w:p w:rsidR="00441A8F" w:rsidRPr="00441A8F" w:rsidRDefault="00441A8F" w:rsidP="00441A8F">
      <w:pPr>
        <w:jc w:val="both"/>
      </w:pPr>
      <w:r w:rsidRPr="00441A8F">
        <w:t xml:space="preserve">- по району – центры сельских населенных пунктов – </w:t>
      </w:r>
      <w:proofErr w:type="spellStart"/>
      <w:r w:rsidRPr="00441A8F">
        <w:t>Цоци-Юрт</w:t>
      </w:r>
      <w:proofErr w:type="spellEnd"/>
      <w:r w:rsidRPr="00441A8F">
        <w:t xml:space="preserve">, </w:t>
      </w:r>
      <w:proofErr w:type="spellStart"/>
      <w:r w:rsidRPr="00441A8F">
        <w:t>Гелдаган</w:t>
      </w:r>
      <w:proofErr w:type="spellEnd"/>
      <w:r w:rsidRPr="00441A8F">
        <w:t xml:space="preserve">, </w:t>
      </w:r>
      <w:proofErr w:type="spellStart"/>
      <w:r w:rsidRPr="00441A8F">
        <w:t>Майртуп</w:t>
      </w:r>
      <w:proofErr w:type="spellEnd"/>
      <w:r w:rsidRPr="00441A8F">
        <w:t xml:space="preserve">, </w:t>
      </w:r>
      <w:proofErr w:type="spellStart"/>
      <w:r w:rsidRPr="00441A8F">
        <w:t>Бачи-Юрт</w:t>
      </w:r>
      <w:proofErr w:type="spellEnd"/>
      <w:r w:rsidRPr="00441A8F">
        <w:t xml:space="preserve">, </w:t>
      </w:r>
      <w:proofErr w:type="spellStart"/>
      <w:r w:rsidRPr="00441A8F">
        <w:t>Центарой</w:t>
      </w:r>
      <w:proofErr w:type="spellEnd"/>
      <w:r w:rsidRPr="00441A8F">
        <w:t xml:space="preserve">, все </w:t>
      </w:r>
      <w:proofErr w:type="gramStart"/>
      <w:r w:rsidRPr="00441A8F">
        <w:t>объекты</w:t>
      </w:r>
      <w:proofErr w:type="gramEnd"/>
      <w:r w:rsidRPr="00441A8F">
        <w:t xml:space="preserve"> прилегающие к дорогам республиканского значения в пределах сельской черты;</w:t>
      </w:r>
    </w:p>
    <w:p w:rsidR="00441A8F" w:rsidRPr="00441A8F" w:rsidRDefault="00441A8F" w:rsidP="00441A8F">
      <w:pPr>
        <w:jc w:val="both"/>
      </w:pPr>
    </w:p>
    <w:p w:rsidR="00441A8F" w:rsidRPr="00441A8F" w:rsidRDefault="00441A8F" w:rsidP="00441A8F">
      <w:pPr>
        <w:jc w:val="both"/>
      </w:pPr>
      <w:r w:rsidRPr="00441A8F">
        <w:t xml:space="preserve"> 3-я зона:</w:t>
      </w:r>
    </w:p>
    <w:p w:rsidR="00441A8F" w:rsidRPr="00441A8F" w:rsidRDefault="00441A8F" w:rsidP="00441A8F">
      <w:pPr>
        <w:jc w:val="both"/>
      </w:pPr>
      <w:r w:rsidRPr="00441A8F">
        <w:t>- по району все не вошедшие во вторую зону участки в населенных пунктах 2-й зоны в пределах сельской черты;</w:t>
      </w:r>
    </w:p>
    <w:p w:rsidR="00441A8F" w:rsidRPr="00441A8F" w:rsidRDefault="00441A8F" w:rsidP="00441A8F">
      <w:pPr>
        <w:jc w:val="both"/>
      </w:pPr>
    </w:p>
    <w:p w:rsidR="00441A8F" w:rsidRPr="00441A8F" w:rsidRDefault="00441A8F" w:rsidP="00441A8F">
      <w:pPr>
        <w:jc w:val="both"/>
      </w:pPr>
      <w:r w:rsidRPr="00441A8F">
        <w:t>4-я зона:</w:t>
      </w:r>
    </w:p>
    <w:p w:rsidR="00441A8F" w:rsidRPr="00441A8F" w:rsidRDefault="00441A8F" w:rsidP="00441A8F">
      <w:pPr>
        <w:jc w:val="both"/>
      </w:pPr>
      <w:r w:rsidRPr="00441A8F">
        <w:t xml:space="preserve">- все не вошедшие в предыдущие зоны участки и объекты в пределах </w:t>
      </w:r>
      <w:proofErr w:type="spellStart"/>
      <w:r w:rsidRPr="00441A8F">
        <w:t>Курчалоевского</w:t>
      </w:r>
      <w:proofErr w:type="spellEnd"/>
      <w:r w:rsidRPr="00441A8F">
        <w:t xml:space="preserve"> района.</w:t>
      </w:r>
    </w:p>
    <w:p w:rsidR="00441A8F" w:rsidRPr="00441A8F" w:rsidRDefault="00441A8F" w:rsidP="00441A8F">
      <w:pPr>
        <w:jc w:val="both"/>
      </w:pPr>
    </w:p>
    <w:p w:rsidR="00441A8F" w:rsidRPr="00441A8F" w:rsidRDefault="00441A8F" w:rsidP="00441A8F">
      <w:pPr>
        <w:jc w:val="both"/>
        <w:rPr>
          <w:rFonts w:cs="Courier New"/>
          <w:color w:val="000000"/>
        </w:rPr>
      </w:pPr>
      <w:r w:rsidRPr="00441A8F">
        <w:t xml:space="preserve"> </w:t>
      </w:r>
      <w:r w:rsidRPr="00441A8F">
        <w:rPr>
          <w:rFonts w:cs="Courier New"/>
          <w:color w:val="000000"/>
        </w:rPr>
        <w:t xml:space="preserve">Раздел  5. Налоговый период </w:t>
      </w:r>
    </w:p>
    <w:p w:rsidR="00441A8F" w:rsidRPr="00441A8F" w:rsidRDefault="00441A8F" w:rsidP="00441A8F">
      <w:pPr>
        <w:shd w:val="clear" w:color="auto" w:fill="FFFFFF"/>
        <w:tabs>
          <w:tab w:val="left" w:pos="9763"/>
        </w:tabs>
        <w:spacing w:before="139"/>
        <w:ind w:left="3437" w:hanging="2586"/>
        <w:jc w:val="both"/>
        <w:rPr>
          <w:rFonts w:cs="Courier New"/>
        </w:rPr>
      </w:pPr>
      <w:r w:rsidRPr="00441A8F">
        <w:rPr>
          <w:rFonts w:cs="Courier New"/>
          <w:color w:val="000000"/>
        </w:rPr>
        <w:t>Налоговым периодом по единому налогу признается квартал.</w:t>
      </w:r>
    </w:p>
    <w:p w:rsidR="00441A8F" w:rsidRPr="00441A8F" w:rsidRDefault="00441A8F" w:rsidP="00441A8F">
      <w:pPr>
        <w:shd w:val="clear" w:color="auto" w:fill="FFFFFF"/>
        <w:spacing w:before="288"/>
        <w:ind w:left="134"/>
        <w:jc w:val="both"/>
        <w:rPr>
          <w:rFonts w:cs="Courier New"/>
          <w:b/>
        </w:rPr>
      </w:pPr>
      <w:r w:rsidRPr="00441A8F">
        <w:rPr>
          <w:rFonts w:cs="Courier New"/>
          <w:color w:val="000000"/>
        </w:rPr>
        <w:tab/>
      </w:r>
      <w:r w:rsidRPr="00441A8F">
        <w:rPr>
          <w:rFonts w:cs="Courier New"/>
          <w:color w:val="000000"/>
        </w:rPr>
        <w:tab/>
      </w:r>
      <w:r w:rsidRPr="00441A8F">
        <w:rPr>
          <w:rFonts w:cs="Courier New"/>
          <w:color w:val="000000"/>
        </w:rPr>
        <w:tab/>
      </w:r>
      <w:r w:rsidRPr="00441A8F">
        <w:rPr>
          <w:rFonts w:cs="Courier New"/>
          <w:color w:val="000000"/>
        </w:rPr>
        <w:tab/>
      </w:r>
      <w:r w:rsidRPr="00441A8F">
        <w:rPr>
          <w:rFonts w:cs="Courier New"/>
          <w:color w:val="000000"/>
        </w:rPr>
        <w:tab/>
      </w:r>
      <w:r w:rsidRPr="00441A8F">
        <w:rPr>
          <w:rFonts w:cs="Courier New"/>
          <w:b/>
          <w:color w:val="000000"/>
        </w:rPr>
        <w:t>Раздел 6. Налоговая ставка.</w:t>
      </w:r>
    </w:p>
    <w:p w:rsidR="00441A8F" w:rsidRPr="00441A8F" w:rsidRDefault="00441A8F" w:rsidP="00441A8F">
      <w:pPr>
        <w:shd w:val="clear" w:color="auto" w:fill="FFFFFF"/>
        <w:spacing w:before="206" w:line="317" w:lineRule="exact"/>
        <w:ind w:left="19" w:right="662" w:firstLine="691"/>
        <w:jc w:val="both"/>
        <w:rPr>
          <w:rFonts w:cs="Courier New"/>
        </w:rPr>
      </w:pPr>
      <w:r w:rsidRPr="00441A8F">
        <w:rPr>
          <w:rFonts w:cs="Courier New"/>
          <w:color w:val="000000"/>
        </w:rPr>
        <w:t>Ставка единого налога устанавливается в размере 15 процентов величины вмененного дохода.</w:t>
      </w:r>
    </w:p>
    <w:p w:rsidR="00441A8F" w:rsidRPr="00441A8F" w:rsidRDefault="00441A8F" w:rsidP="00441A8F">
      <w:pPr>
        <w:shd w:val="clear" w:color="auto" w:fill="FFFFFF"/>
        <w:spacing w:before="259"/>
        <w:ind w:left="72"/>
        <w:jc w:val="both"/>
        <w:rPr>
          <w:rFonts w:cs="Courier New"/>
          <w:b/>
          <w:color w:val="000000"/>
        </w:rPr>
      </w:pPr>
      <w:r w:rsidRPr="00441A8F">
        <w:rPr>
          <w:rFonts w:cs="Courier New"/>
          <w:color w:val="000000"/>
        </w:rPr>
        <w:tab/>
      </w:r>
      <w:r w:rsidRPr="00441A8F">
        <w:rPr>
          <w:rFonts w:cs="Courier New"/>
          <w:color w:val="000000"/>
        </w:rPr>
        <w:tab/>
      </w:r>
      <w:r w:rsidRPr="00441A8F">
        <w:rPr>
          <w:rFonts w:cs="Courier New"/>
          <w:color w:val="000000"/>
        </w:rPr>
        <w:tab/>
      </w:r>
      <w:r w:rsidRPr="00441A8F">
        <w:rPr>
          <w:rFonts w:cs="Courier New"/>
          <w:b/>
          <w:color w:val="000000"/>
        </w:rPr>
        <w:t>Раздел 7. Порядок и сроки уплаты единого налога</w:t>
      </w:r>
    </w:p>
    <w:p w:rsidR="00441A8F" w:rsidRPr="00441A8F" w:rsidRDefault="00441A8F" w:rsidP="00441A8F">
      <w:pPr>
        <w:shd w:val="clear" w:color="auto" w:fill="FFFFFF"/>
        <w:spacing w:before="259"/>
        <w:ind w:left="72"/>
        <w:jc w:val="both"/>
        <w:rPr>
          <w:rFonts w:cs="Courier New"/>
          <w:b/>
          <w:color w:val="000000"/>
        </w:rPr>
      </w:pPr>
      <w:r w:rsidRPr="00441A8F">
        <w:rPr>
          <w:rFonts w:cs="Courier New"/>
          <w:color w:val="000000"/>
        </w:rPr>
        <w:t>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w:t>
      </w:r>
    </w:p>
    <w:p w:rsidR="00441A8F" w:rsidRPr="00441A8F" w:rsidRDefault="00441A8F" w:rsidP="00441A8F">
      <w:pPr>
        <w:shd w:val="clear" w:color="auto" w:fill="FFFFFF"/>
        <w:ind w:left="74"/>
        <w:jc w:val="both"/>
        <w:rPr>
          <w:rFonts w:cs="Courier New"/>
          <w:color w:val="000000"/>
        </w:rPr>
      </w:pPr>
      <w:r w:rsidRPr="00441A8F">
        <w:rPr>
          <w:rFonts w:cs="Courier New"/>
          <w:color w:val="000000"/>
        </w:rPr>
        <w:tab/>
        <w:t xml:space="preserve">2. </w:t>
      </w:r>
      <w:proofErr w:type="gramStart"/>
      <w:r w:rsidRPr="00441A8F">
        <w:rPr>
          <w:rFonts w:cs="Courier New"/>
          <w:color w:val="000000"/>
        </w:rPr>
        <w:t xml:space="preserve">Сумма единого налога, исчисленная за налоговый период, уменьшается налогоплательщиками на сумму страховых взносов на обязательное пенсионное </w:t>
      </w:r>
      <w:r w:rsidRPr="00441A8F">
        <w:rPr>
          <w:rFonts w:cs="Courier New"/>
          <w:iCs/>
          <w:color w:val="000000"/>
        </w:rPr>
        <w:t xml:space="preserve"> </w:t>
      </w:r>
      <w:r w:rsidRPr="00441A8F">
        <w:rPr>
          <w:rFonts w:cs="Courier New"/>
          <w:color w:val="000000"/>
        </w:rPr>
        <w:t>страхование, осуществляемое в соответствии с законодательством Российской Федерации, уплаченных за этот же период времени при выплате налогоплательщиками вознаграждений своим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 индивидуальными предпринимателями</w:t>
      </w:r>
      <w:proofErr w:type="gramEnd"/>
      <w:r w:rsidRPr="00441A8F">
        <w:rPr>
          <w:rFonts w:cs="Courier New"/>
          <w:color w:val="000000"/>
        </w:rPr>
        <w:t xml:space="preserve"> за свое страхование. При этом сумма единого налога не может быть уменьшена более чем на 50 процентов.</w:t>
      </w:r>
    </w:p>
    <w:p w:rsidR="00441A8F" w:rsidRPr="00441A8F" w:rsidRDefault="00441A8F" w:rsidP="00441A8F">
      <w:pPr>
        <w:shd w:val="clear" w:color="auto" w:fill="FFFFFF"/>
        <w:spacing w:before="19" w:line="293" w:lineRule="exact"/>
        <w:ind w:left="67" w:firstLine="811"/>
        <w:jc w:val="both"/>
        <w:rPr>
          <w:rFonts w:cs="Courier New"/>
          <w:color w:val="000000"/>
        </w:rPr>
      </w:pPr>
      <w:r w:rsidRPr="00441A8F">
        <w:rPr>
          <w:rFonts w:cs="Courier New"/>
          <w:color w:val="000000"/>
        </w:rPr>
        <w:t>Форма налоговой декларации и порядок ее заполнения утверждается Министерством финансов Российской Федерации.</w:t>
      </w:r>
    </w:p>
    <w:p w:rsidR="00441A8F" w:rsidRPr="00441A8F" w:rsidRDefault="00441A8F" w:rsidP="00441A8F">
      <w:pPr>
        <w:shd w:val="clear" w:color="auto" w:fill="FFFFFF"/>
        <w:spacing w:before="19" w:line="293" w:lineRule="exact"/>
        <w:ind w:left="67" w:firstLine="811"/>
        <w:jc w:val="both"/>
        <w:rPr>
          <w:rFonts w:cs="Courier New"/>
        </w:rPr>
      </w:pPr>
      <w:r w:rsidRPr="00441A8F">
        <w:rPr>
          <w:rFonts w:cs="Courier New"/>
          <w:color w:val="000000"/>
        </w:rPr>
        <w:lastRenderedPageBreak/>
        <w:t>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441A8F" w:rsidRPr="00441A8F" w:rsidRDefault="00441A8F" w:rsidP="00441A8F">
      <w:pPr>
        <w:shd w:val="clear" w:color="auto" w:fill="FFFFFF"/>
        <w:spacing w:before="317"/>
        <w:ind w:left="168"/>
        <w:jc w:val="both"/>
        <w:rPr>
          <w:rFonts w:cs="Courier New"/>
          <w:color w:val="000000"/>
        </w:rPr>
      </w:pPr>
      <w:r w:rsidRPr="00441A8F">
        <w:rPr>
          <w:rFonts w:cs="Courier New"/>
          <w:color w:val="000000"/>
        </w:rPr>
        <w:tab/>
      </w:r>
      <w:r w:rsidRPr="00441A8F">
        <w:rPr>
          <w:rFonts w:cs="Courier New"/>
          <w:color w:val="000000"/>
        </w:rPr>
        <w:tab/>
      </w:r>
      <w:r w:rsidRPr="00441A8F">
        <w:rPr>
          <w:rFonts w:cs="Courier New"/>
          <w:color w:val="000000"/>
        </w:rPr>
        <w:tab/>
      </w:r>
    </w:p>
    <w:p w:rsidR="00441A8F" w:rsidRPr="00441A8F" w:rsidRDefault="00441A8F" w:rsidP="00441A8F">
      <w:pPr>
        <w:shd w:val="clear" w:color="auto" w:fill="FFFFFF"/>
        <w:spacing w:before="317"/>
        <w:ind w:left="168"/>
        <w:jc w:val="center"/>
        <w:rPr>
          <w:rFonts w:cs="Courier New"/>
          <w:b/>
          <w:color w:val="000000"/>
        </w:rPr>
      </w:pPr>
      <w:r w:rsidRPr="00441A8F">
        <w:rPr>
          <w:rFonts w:cs="Courier New"/>
          <w:b/>
          <w:color w:val="000000"/>
        </w:rPr>
        <w:t>Раздел 8. Значение  сумм единого налога</w:t>
      </w:r>
    </w:p>
    <w:p w:rsidR="00441A8F" w:rsidRPr="00441A8F" w:rsidRDefault="00441A8F" w:rsidP="00441A8F">
      <w:pPr>
        <w:shd w:val="clear" w:color="auto" w:fill="FFFFFF"/>
        <w:ind w:left="168"/>
        <w:jc w:val="center"/>
        <w:rPr>
          <w:rFonts w:cs="Courier New"/>
          <w:b/>
          <w:color w:val="000000"/>
        </w:rPr>
      </w:pPr>
    </w:p>
    <w:p w:rsidR="00441A8F" w:rsidRPr="00441A8F" w:rsidRDefault="00441A8F" w:rsidP="00441A8F">
      <w:pPr>
        <w:shd w:val="clear" w:color="auto" w:fill="FFFFFF"/>
        <w:spacing w:line="312" w:lineRule="exact"/>
        <w:ind w:left="5"/>
        <w:jc w:val="both"/>
        <w:rPr>
          <w:rFonts w:cs="Courier New"/>
        </w:rPr>
      </w:pPr>
      <w:r w:rsidRPr="00441A8F">
        <w:rPr>
          <w:rFonts w:cs="Courier New"/>
          <w:color w:val="000000"/>
        </w:rPr>
        <w:tab/>
        <w:t>Доходы от уплаты единого налога на вмененный доход для отдельных видов деятельности распределяются органами федерального казначейства по уровням бюджетной классификации Российской Федерации, по следующим нормативам отчислений:</w:t>
      </w:r>
    </w:p>
    <w:p w:rsidR="00441A8F" w:rsidRPr="00441A8F" w:rsidRDefault="00441A8F" w:rsidP="00441A8F">
      <w:pPr>
        <w:shd w:val="clear" w:color="auto" w:fill="FFFFFF"/>
        <w:spacing w:line="312" w:lineRule="exact"/>
        <w:ind w:left="710"/>
        <w:jc w:val="both"/>
        <w:rPr>
          <w:rFonts w:cs="Courier New"/>
        </w:rPr>
      </w:pPr>
      <w:r w:rsidRPr="00441A8F">
        <w:rPr>
          <w:rFonts w:cs="Courier New"/>
          <w:color w:val="000000"/>
        </w:rPr>
        <w:t>- в местный бюджет - 90 процентов</w:t>
      </w:r>
    </w:p>
    <w:p w:rsidR="00441A8F" w:rsidRPr="00441A8F" w:rsidRDefault="00441A8F" w:rsidP="00441A8F">
      <w:pPr>
        <w:shd w:val="clear" w:color="auto" w:fill="FFFFFF"/>
        <w:spacing w:line="312" w:lineRule="exact"/>
        <w:ind w:firstLine="710"/>
        <w:jc w:val="both"/>
        <w:rPr>
          <w:rFonts w:cs="Courier New"/>
        </w:rPr>
      </w:pPr>
      <w:r w:rsidRPr="00441A8F">
        <w:rPr>
          <w:rFonts w:cs="Courier New"/>
          <w:color w:val="000000"/>
        </w:rPr>
        <w:t>- в бюджет Федерального фонда обязательного медицинского страхования - 0,5 процента</w:t>
      </w:r>
    </w:p>
    <w:p w:rsidR="00441A8F" w:rsidRPr="00441A8F" w:rsidRDefault="00441A8F" w:rsidP="00441A8F">
      <w:pPr>
        <w:shd w:val="clear" w:color="auto" w:fill="FFFFFF"/>
        <w:tabs>
          <w:tab w:val="left" w:pos="7694"/>
        </w:tabs>
        <w:spacing w:before="10" w:line="312" w:lineRule="exact"/>
        <w:ind w:left="10" w:firstLine="706"/>
        <w:jc w:val="both"/>
        <w:rPr>
          <w:rFonts w:cs="Courier New"/>
        </w:rPr>
      </w:pPr>
      <w:r w:rsidRPr="00441A8F">
        <w:rPr>
          <w:rFonts w:cs="Courier New"/>
          <w:color w:val="000000"/>
        </w:rPr>
        <w:t>- в бюджет Территориального фонда обязательного медицинского страхования - 4,5 процента</w:t>
      </w:r>
    </w:p>
    <w:p w:rsidR="00441A8F" w:rsidRPr="00441A8F" w:rsidRDefault="00441A8F" w:rsidP="00441A8F">
      <w:pPr>
        <w:shd w:val="clear" w:color="auto" w:fill="FFFFFF"/>
        <w:spacing w:before="14" w:line="312" w:lineRule="exact"/>
        <w:ind w:left="10" w:firstLine="706"/>
        <w:jc w:val="both"/>
      </w:pPr>
      <w:r w:rsidRPr="00441A8F">
        <w:t>- в бюджет Фонда социального страхования Российской Федерации - 5 процентов.</w:t>
      </w:r>
    </w:p>
    <w:p w:rsidR="00441A8F" w:rsidRPr="00441A8F" w:rsidRDefault="00441A8F" w:rsidP="00441A8F"/>
    <w:p w:rsidR="00441A8F" w:rsidRPr="00441A8F" w:rsidRDefault="00441A8F" w:rsidP="00441A8F">
      <w:pPr>
        <w:jc w:val="both"/>
      </w:pPr>
    </w:p>
    <w:p w:rsidR="00441A8F" w:rsidRPr="00441A8F" w:rsidRDefault="00441A8F" w:rsidP="00441A8F">
      <w:pPr>
        <w:jc w:val="both"/>
      </w:pPr>
    </w:p>
    <w:p w:rsidR="00441A8F" w:rsidRPr="00441A8F" w:rsidRDefault="00441A8F" w:rsidP="00441A8F">
      <w:pPr>
        <w:tabs>
          <w:tab w:val="left" w:pos="1110"/>
        </w:tabs>
      </w:pPr>
    </w:p>
    <w:p w:rsidR="008B11FA" w:rsidRDefault="008B11FA"/>
    <w:sectPr w:rsidR="008B11FA" w:rsidSect="008B1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0DED"/>
    <w:multiLevelType w:val="hybridMultilevel"/>
    <w:tmpl w:val="8B9E8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A8F"/>
    <w:rsid w:val="00095594"/>
    <w:rsid w:val="00441A8F"/>
    <w:rsid w:val="007E4BB0"/>
    <w:rsid w:val="008B11FA"/>
    <w:rsid w:val="00A5418C"/>
    <w:rsid w:val="00D03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8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41A8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41A8F"/>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08321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691F-9EC3-48BD-B5BD-FF0042AA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4241</Words>
  <Characters>24177</Characters>
  <Application>Microsoft Office Word</Application>
  <DocSecurity>0</DocSecurity>
  <Lines>201</Lines>
  <Paragraphs>56</Paragraphs>
  <ScaleCrop>false</ScaleCrop>
  <Company>Microsoft</Company>
  <LinksUpToDate>false</LinksUpToDate>
  <CharactersWithSpaces>28362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2012-03-26T16:26:00Z</dcterms:created>
  <dcterms:modified xsi:type="dcterms:W3CDTF">2012-04-04T12:31:00Z</dcterms:modified>
</cp:coreProperties>
</file>