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69" w:rsidRPr="009B4669" w:rsidRDefault="0071259C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  <w:r w:rsidRPr="0071259C">
        <w:rPr>
          <w:rFonts w:ascii="Times New Roman" w:eastAsia="Times New Roman" w:hAnsi="Times New Roman" w:cs="Times New Roman"/>
          <w:bCs/>
          <w:noProof/>
          <w:color w:val="26282F"/>
          <w:sz w:val="24"/>
          <w:szCs w:val="28"/>
          <w:lang w:eastAsia="ru-RU"/>
        </w:rPr>
        <w:drawing>
          <wp:inline distT="0" distB="0" distL="0" distR="0">
            <wp:extent cx="933450" cy="933450"/>
            <wp:effectExtent l="0" t="0" r="0" b="0"/>
            <wp:docPr id="2" name="Рисунок 2" descr="http://parlamentchr.ru/images/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arlamentchr.ru/images/gerb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33" cy="93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КУРЧАЛОЕВСКОГО</w:t>
      </w:r>
      <w:r w:rsidR="00EF5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</w:t>
      </w:r>
      <w:bookmarkStart w:id="0" w:name="_GoBack"/>
      <w:bookmarkEnd w:id="0"/>
      <w:r w:rsidRPr="009B4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ЧЕЧЕНСКОЙ РЕСПУБЛИКИ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(АДМИНИСТРАЦИЯ КУРЧАЛОЕВСКОГО МУНИЦИПАЛЬНОГО РАЙОНА)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НОХЧИЙН РЕСПУБЛИК</w:t>
      </w:r>
      <w:r w:rsidR="00A8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B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КУРЧАЛОЙН МУНИЦИПАЛЬНИ К</w:t>
      </w:r>
      <w:r w:rsidRPr="009B466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9B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ОШТАН АДМИНИСТРАЦИ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(КУРЧАЛОЙН МУНИЦИПАЛЬНИ К</w:t>
      </w:r>
      <w:r w:rsidRPr="009B4669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I</w:t>
      </w:r>
      <w:r w:rsidRPr="009B46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ОШТАН АДМИНИСТРАЦИ)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tbl>
      <w:tblPr>
        <w:tblStyle w:val="a3"/>
        <w:tblW w:w="0" w:type="auto"/>
        <w:tblLook w:val="04A0"/>
      </w:tblPr>
      <w:tblGrid>
        <w:gridCol w:w="2660"/>
        <w:gridCol w:w="5811"/>
        <w:gridCol w:w="1100"/>
      </w:tblGrid>
      <w:tr w:rsidR="009B4669" w:rsidRPr="009B4669" w:rsidTr="00B8094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69" w:rsidRPr="009B4669" w:rsidRDefault="009B4669" w:rsidP="009B46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B4669" w:rsidRPr="009B4669" w:rsidRDefault="009B4669" w:rsidP="009B466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8"/>
                <w:szCs w:val="28"/>
              </w:rPr>
            </w:pPr>
            <w:r w:rsidRPr="009B4669">
              <w:rPr>
                <w:bCs/>
                <w:color w:val="26282F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69" w:rsidRPr="009B4669" w:rsidRDefault="009B4669" w:rsidP="009B46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Курчалой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9B4669" w:rsidRPr="009B4669" w:rsidRDefault="009B4669" w:rsidP="009B4669">
      <w:pPr>
        <w:widowControl w:val="0"/>
        <w:tabs>
          <w:tab w:val="left" w:pos="855"/>
          <w:tab w:val="left" w:pos="108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9B4669" w:rsidRPr="009B4669" w:rsidRDefault="009B4669" w:rsidP="009B4669">
      <w:pPr>
        <w:widowControl w:val="0"/>
        <w:tabs>
          <w:tab w:val="left" w:pos="855"/>
          <w:tab w:val="left" w:pos="108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Курчалоевского </w:t>
      </w:r>
    </w:p>
    <w:p w:rsidR="009B4669" w:rsidRPr="009B4669" w:rsidRDefault="009B4669" w:rsidP="009B4669">
      <w:pPr>
        <w:widowControl w:val="0"/>
        <w:tabs>
          <w:tab w:val="left" w:pos="855"/>
          <w:tab w:val="left" w:pos="108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  <w:r w:rsidRPr="009B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</w:t>
      </w:r>
    </w:p>
    <w:p w:rsidR="009B4669" w:rsidRPr="009B4669" w:rsidRDefault="009B4669" w:rsidP="009B466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69" w:rsidRPr="009B4669" w:rsidRDefault="009B4669" w:rsidP="009B46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нормативных документов, утвержденных Инструкцией по делопроизводству в администрации </w:t>
      </w:r>
      <w:r w:rsidRPr="009B46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</w:t>
      </w:r>
      <w:r w:rsidRPr="009B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в соответствие с законом Чеченской Республики              № 16-РЗ от 25.04.2007г. «О языках в Чеченской Республике» (с изменениями от 17.01.2016 г. № 1-РЗ) администрация </w:t>
      </w:r>
      <w:r w:rsidRPr="009B46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</w:t>
      </w:r>
      <w:r w:rsidRPr="009B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9B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B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9B4669" w:rsidRPr="009B4669" w:rsidRDefault="009B4669" w:rsidP="009B4669">
      <w:pPr>
        <w:widowControl w:val="0"/>
        <w:tabs>
          <w:tab w:val="left" w:pos="855"/>
          <w:tab w:val="left" w:pos="1080"/>
          <w:tab w:val="left" w:pos="4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постановление администрации </w:t>
      </w:r>
      <w:r w:rsidRPr="009B46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</w:t>
      </w:r>
      <w:r w:rsidRPr="009B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29.09.2015 г. № 331 «</w:t>
      </w:r>
      <w:r w:rsidRPr="009B4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…</w:t>
      </w:r>
    </w:p>
    <w:p w:rsidR="009B4669" w:rsidRPr="009B4669" w:rsidRDefault="009B4669" w:rsidP="009B4669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</w:pPr>
      <w:r w:rsidRPr="009B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…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3"/>
        <w:gridCol w:w="2504"/>
        <w:gridCol w:w="3184"/>
      </w:tblGrid>
      <w:tr w:rsidR="009B4669" w:rsidRPr="009B4669" w:rsidTr="00B8094F">
        <w:tc>
          <w:tcPr>
            <w:tcW w:w="3936" w:type="dxa"/>
          </w:tcPr>
          <w:p w:rsidR="009B4669" w:rsidRPr="009B4669" w:rsidRDefault="009B4669" w:rsidP="009B4669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4669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540" w:type="dxa"/>
          </w:tcPr>
          <w:p w:rsidR="009B4669" w:rsidRPr="009B4669" w:rsidRDefault="009B4669" w:rsidP="009B4669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4669">
              <w:rPr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9B4669" w:rsidRPr="009B4669" w:rsidRDefault="009B4669" w:rsidP="009B4669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B4669">
              <w:rPr>
                <w:sz w:val="28"/>
                <w:szCs w:val="28"/>
              </w:rPr>
              <w:t>И.О. Фамилия</w:t>
            </w:r>
          </w:p>
        </w:tc>
      </w:tr>
    </w:tbl>
    <w:p w:rsidR="00C43421" w:rsidRDefault="00C43421"/>
    <w:sectPr w:rsidR="00C43421" w:rsidSect="0032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687"/>
    <w:rsid w:val="00325B70"/>
    <w:rsid w:val="00491D3C"/>
    <w:rsid w:val="0071259C"/>
    <w:rsid w:val="009B4669"/>
    <w:rsid w:val="00A82AA8"/>
    <w:rsid w:val="00AA41EF"/>
    <w:rsid w:val="00C43421"/>
    <w:rsid w:val="00CD02E0"/>
    <w:rsid w:val="00EF542C"/>
    <w:rsid w:val="00F9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Hadija</dc:creator>
  <cp:keywords/>
  <dc:description/>
  <cp:lastModifiedBy>asus</cp:lastModifiedBy>
  <cp:revision>7</cp:revision>
  <cp:lastPrinted>2020-07-03T12:20:00Z</cp:lastPrinted>
  <dcterms:created xsi:type="dcterms:W3CDTF">2020-02-15T12:03:00Z</dcterms:created>
  <dcterms:modified xsi:type="dcterms:W3CDTF">2020-07-03T12:21:00Z</dcterms:modified>
</cp:coreProperties>
</file>